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79" w:rsidRPr="00076E23" w:rsidRDefault="00510C79" w:rsidP="0040516B">
      <w:pPr>
        <w:pStyle w:val="Corpodeltesto3"/>
        <w:jc w:val="center"/>
        <w:rPr>
          <w:rFonts w:asciiTheme="minorHAnsi" w:hAnsiTheme="minorHAnsi" w:cs="Arial"/>
          <w:b/>
          <w:sz w:val="40"/>
          <w:szCs w:val="40"/>
        </w:rPr>
      </w:pPr>
      <w:r w:rsidRPr="00634C4F">
        <w:rPr>
          <w:rFonts w:asciiTheme="minorHAnsi" w:hAnsiTheme="minorHAnsi" w:cs="Arial"/>
          <w:b/>
          <w:bCs/>
          <w:sz w:val="28"/>
          <w:szCs w:val="28"/>
        </w:rPr>
        <w:t>Modulo</w:t>
      </w:r>
      <w:r w:rsidRPr="00634C4F">
        <w:rPr>
          <w:rFonts w:asciiTheme="minorHAnsi" w:hAnsiTheme="minorHAnsi" w:cs="Arial"/>
          <w:b/>
          <w:sz w:val="28"/>
          <w:szCs w:val="28"/>
        </w:rPr>
        <w:t xml:space="preserve"> per </w:t>
      </w:r>
      <w:r w:rsidRPr="001141BD">
        <w:rPr>
          <w:rFonts w:asciiTheme="minorHAnsi" w:hAnsiTheme="minorHAnsi" w:cs="Arial"/>
          <w:b/>
          <w:sz w:val="40"/>
          <w:szCs w:val="40"/>
        </w:rPr>
        <w:t>DICHIARAZIONE</w:t>
      </w:r>
    </w:p>
    <w:p w:rsidR="00076E23" w:rsidRPr="00076E23" w:rsidRDefault="00076E23" w:rsidP="003467DF">
      <w:pPr>
        <w:pStyle w:val="Corpodeltesto3"/>
        <w:jc w:val="center"/>
        <w:rPr>
          <w:rFonts w:asciiTheme="minorHAnsi" w:hAnsiTheme="minorHAnsi" w:cs="Arial"/>
          <w:sz w:val="20"/>
          <w:szCs w:val="20"/>
        </w:rPr>
      </w:pPr>
      <w:r w:rsidRPr="00076E23">
        <w:rPr>
          <w:rFonts w:asciiTheme="minorHAnsi" w:hAnsiTheme="minorHAnsi" w:cs="Arial"/>
          <w:sz w:val="20"/>
          <w:szCs w:val="20"/>
        </w:rPr>
        <w:t>Aggiornato in base all’art. 80 D.lgs</w:t>
      </w:r>
      <w:r w:rsidR="00274FC0">
        <w:rPr>
          <w:rFonts w:asciiTheme="minorHAnsi" w:hAnsiTheme="minorHAnsi" w:cs="Arial"/>
          <w:sz w:val="20"/>
          <w:szCs w:val="20"/>
        </w:rPr>
        <w:t>.</w:t>
      </w:r>
      <w:r w:rsidRPr="00076E23">
        <w:rPr>
          <w:rFonts w:asciiTheme="minorHAnsi" w:hAnsiTheme="minorHAnsi" w:cs="Arial"/>
          <w:sz w:val="20"/>
          <w:szCs w:val="20"/>
        </w:rPr>
        <w:t xml:space="preserve"> 50/2016 </w:t>
      </w:r>
      <w:r w:rsidR="00274FC0">
        <w:rPr>
          <w:rFonts w:asciiTheme="minorHAnsi" w:hAnsiTheme="minorHAnsi" w:cs="Arial"/>
          <w:sz w:val="20"/>
          <w:szCs w:val="20"/>
        </w:rPr>
        <w:t xml:space="preserve">e </w:t>
      </w:r>
      <w:proofErr w:type="spellStart"/>
      <w:r w:rsidR="00274FC0">
        <w:rPr>
          <w:rFonts w:asciiTheme="minorHAnsi" w:hAnsiTheme="minorHAnsi" w:cs="Arial"/>
          <w:sz w:val="20"/>
          <w:szCs w:val="20"/>
        </w:rPr>
        <w:t>s.m.i.</w:t>
      </w:r>
      <w:proofErr w:type="spellEnd"/>
    </w:p>
    <w:p w:rsidR="00E7012C" w:rsidRPr="00E7012C" w:rsidRDefault="00E7012C" w:rsidP="00E7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</w:p>
    <w:p w:rsidR="003467DF" w:rsidRPr="003467DF" w:rsidRDefault="00510C79" w:rsidP="00E7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  <w:szCs w:val="24"/>
        </w:rPr>
      </w:pPr>
      <w:r w:rsidRPr="003467DF">
        <w:rPr>
          <w:rFonts w:asciiTheme="minorHAnsi" w:hAnsiTheme="minorHAnsi" w:cs="Arial"/>
          <w:szCs w:val="24"/>
        </w:rPr>
        <w:t xml:space="preserve">Il sottoscritto </w:t>
      </w:r>
      <w:r w:rsidR="003467DF" w:rsidRPr="003467DF">
        <w:rPr>
          <w:rFonts w:asciiTheme="minorHAnsi" w:hAnsiTheme="minorHAnsi" w:cs="Arial"/>
          <w:szCs w:val="24"/>
        </w:rPr>
        <w:t>______________________________________________________________</w:t>
      </w:r>
      <w:r w:rsidRPr="003467DF">
        <w:rPr>
          <w:rFonts w:asciiTheme="minorHAnsi" w:hAnsiTheme="minorHAnsi" w:cs="Arial"/>
          <w:szCs w:val="24"/>
        </w:rPr>
        <w:t xml:space="preserve"> </w:t>
      </w:r>
    </w:p>
    <w:p w:rsidR="003467DF" w:rsidRPr="003467DF" w:rsidRDefault="00510C79" w:rsidP="00E7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  <w:szCs w:val="24"/>
        </w:rPr>
      </w:pPr>
      <w:r w:rsidRPr="003467DF">
        <w:rPr>
          <w:rFonts w:asciiTheme="minorHAnsi" w:hAnsiTheme="minorHAnsi" w:cs="Arial"/>
          <w:szCs w:val="24"/>
        </w:rPr>
        <w:t xml:space="preserve">nato a </w:t>
      </w:r>
      <w:r w:rsidR="003467DF" w:rsidRPr="003467DF">
        <w:rPr>
          <w:rFonts w:asciiTheme="minorHAnsi" w:hAnsiTheme="minorHAnsi" w:cs="Arial"/>
          <w:szCs w:val="24"/>
        </w:rPr>
        <w:t xml:space="preserve">______________________________________________  </w:t>
      </w:r>
      <w:r w:rsidRPr="003467DF">
        <w:rPr>
          <w:rFonts w:asciiTheme="minorHAnsi" w:hAnsiTheme="minorHAnsi" w:cs="Arial"/>
          <w:szCs w:val="24"/>
        </w:rPr>
        <w:t xml:space="preserve"> il </w:t>
      </w:r>
      <w:r w:rsidR="003467DF" w:rsidRPr="003467DF">
        <w:rPr>
          <w:rFonts w:asciiTheme="minorHAnsi" w:hAnsiTheme="minorHAnsi" w:cs="Arial"/>
          <w:szCs w:val="24"/>
        </w:rPr>
        <w:t>_____ /_____</w:t>
      </w:r>
      <w:r w:rsidRPr="003467DF">
        <w:rPr>
          <w:rFonts w:asciiTheme="minorHAnsi" w:hAnsiTheme="minorHAnsi" w:cs="Arial"/>
          <w:szCs w:val="24"/>
        </w:rPr>
        <w:t>/</w:t>
      </w:r>
      <w:r w:rsidR="003467DF" w:rsidRPr="003467DF">
        <w:rPr>
          <w:rFonts w:asciiTheme="minorHAnsi" w:hAnsiTheme="minorHAnsi" w:cs="Arial"/>
          <w:szCs w:val="24"/>
        </w:rPr>
        <w:t xml:space="preserve">_____ </w:t>
      </w:r>
      <w:r w:rsidRPr="003467DF">
        <w:rPr>
          <w:rFonts w:asciiTheme="minorHAnsi" w:hAnsiTheme="minorHAnsi" w:cs="Arial"/>
          <w:szCs w:val="24"/>
        </w:rPr>
        <w:t xml:space="preserve">, </w:t>
      </w:r>
    </w:p>
    <w:p w:rsidR="003467DF" w:rsidRPr="003467DF" w:rsidRDefault="00510C79" w:rsidP="00E7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  <w:szCs w:val="24"/>
        </w:rPr>
      </w:pPr>
      <w:r w:rsidRPr="003467DF">
        <w:rPr>
          <w:rFonts w:asciiTheme="minorHAnsi" w:hAnsiTheme="minorHAnsi" w:cs="Arial"/>
          <w:szCs w:val="24"/>
        </w:rPr>
        <w:t>in qualità di legale rappresentante</w:t>
      </w:r>
      <w:r w:rsidR="003467DF" w:rsidRPr="003467DF">
        <w:rPr>
          <w:rFonts w:asciiTheme="minorHAnsi" w:hAnsiTheme="minorHAnsi" w:cs="Arial"/>
          <w:szCs w:val="24"/>
        </w:rPr>
        <w:t xml:space="preserve"> </w:t>
      </w:r>
      <w:r w:rsidRPr="003467DF">
        <w:rPr>
          <w:rFonts w:asciiTheme="minorHAnsi" w:hAnsiTheme="minorHAnsi" w:cs="Arial"/>
          <w:szCs w:val="24"/>
        </w:rPr>
        <w:t xml:space="preserve">/ </w:t>
      </w:r>
      <w:r w:rsidR="003467DF" w:rsidRPr="003467DF">
        <w:rPr>
          <w:rFonts w:asciiTheme="minorHAnsi" w:hAnsiTheme="minorHAnsi" w:cs="Arial"/>
          <w:szCs w:val="24"/>
        </w:rPr>
        <w:t>__________________________________________</w:t>
      </w:r>
      <w:r w:rsidRPr="003467DF">
        <w:rPr>
          <w:rFonts w:asciiTheme="minorHAnsi" w:hAnsiTheme="minorHAnsi" w:cs="Arial"/>
          <w:szCs w:val="24"/>
        </w:rPr>
        <w:t xml:space="preserve"> dell’impresa</w:t>
      </w:r>
      <w:r w:rsidR="00076E23">
        <w:rPr>
          <w:rFonts w:asciiTheme="minorHAnsi" w:hAnsiTheme="minorHAnsi" w:cs="Arial"/>
          <w:szCs w:val="24"/>
        </w:rPr>
        <w:t xml:space="preserve"> – operatore economico </w:t>
      </w:r>
      <w:r w:rsidR="003467DF" w:rsidRPr="003467DF">
        <w:rPr>
          <w:rFonts w:asciiTheme="minorHAnsi" w:hAnsiTheme="minorHAnsi" w:cs="Arial"/>
          <w:szCs w:val="24"/>
        </w:rPr>
        <w:t>___________________________________________</w:t>
      </w:r>
      <w:r w:rsidRPr="003467DF">
        <w:rPr>
          <w:rFonts w:asciiTheme="minorHAnsi" w:hAnsiTheme="minorHAnsi" w:cs="Arial"/>
          <w:szCs w:val="24"/>
        </w:rPr>
        <w:t xml:space="preserve"> P.IVA N</w:t>
      </w:r>
      <w:r w:rsidR="003467DF" w:rsidRPr="003467DF">
        <w:rPr>
          <w:rFonts w:asciiTheme="minorHAnsi" w:hAnsiTheme="minorHAnsi" w:cs="Arial"/>
          <w:szCs w:val="24"/>
        </w:rPr>
        <w:t xml:space="preserve"> __________________________</w:t>
      </w:r>
      <w:r w:rsidRPr="003467DF">
        <w:rPr>
          <w:rFonts w:asciiTheme="minorHAnsi" w:hAnsiTheme="minorHAnsi" w:cs="Arial"/>
          <w:szCs w:val="24"/>
        </w:rPr>
        <w:t xml:space="preserve"> C.F</w:t>
      </w:r>
      <w:r w:rsidR="003467DF" w:rsidRPr="003467DF">
        <w:rPr>
          <w:rFonts w:asciiTheme="minorHAnsi" w:hAnsiTheme="minorHAnsi" w:cs="Arial"/>
          <w:szCs w:val="24"/>
        </w:rPr>
        <w:t>. _____________________________________</w:t>
      </w:r>
    </w:p>
    <w:p w:rsidR="00510C79" w:rsidRDefault="003467DF" w:rsidP="00E7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  <w:szCs w:val="24"/>
        </w:rPr>
      </w:pPr>
      <w:r w:rsidRPr="003467DF">
        <w:rPr>
          <w:rFonts w:asciiTheme="minorHAnsi" w:hAnsiTheme="minorHAnsi" w:cs="Arial"/>
          <w:szCs w:val="24"/>
        </w:rPr>
        <w:t xml:space="preserve">e </w:t>
      </w:r>
      <w:r w:rsidR="00510C79" w:rsidRPr="003467DF">
        <w:rPr>
          <w:rFonts w:asciiTheme="minorHAnsi" w:hAnsiTheme="minorHAnsi" w:cs="Arial"/>
          <w:szCs w:val="24"/>
        </w:rPr>
        <w:t xml:space="preserve">mail </w:t>
      </w:r>
      <w:r w:rsidRPr="003467DF">
        <w:rPr>
          <w:rFonts w:asciiTheme="minorHAnsi" w:hAnsiTheme="minorHAnsi" w:cs="Arial"/>
          <w:szCs w:val="24"/>
        </w:rPr>
        <w:t>_____________________________</w:t>
      </w:r>
      <w:r w:rsidR="00510C79" w:rsidRPr="003467DF">
        <w:rPr>
          <w:rFonts w:asciiTheme="minorHAnsi" w:hAnsiTheme="minorHAnsi" w:cs="Arial"/>
          <w:szCs w:val="24"/>
        </w:rPr>
        <w:t xml:space="preserve"> PEC </w:t>
      </w:r>
      <w:r w:rsidRPr="003467DF">
        <w:rPr>
          <w:rFonts w:asciiTheme="minorHAnsi" w:hAnsiTheme="minorHAnsi" w:cs="Arial"/>
          <w:szCs w:val="24"/>
        </w:rPr>
        <w:t>______________________________</w:t>
      </w:r>
      <w:r w:rsidR="00634C4F">
        <w:rPr>
          <w:rFonts w:asciiTheme="minorHAnsi" w:hAnsiTheme="minorHAnsi" w:cs="Arial"/>
          <w:szCs w:val="24"/>
        </w:rPr>
        <w:t>_</w:t>
      </w:r>
      <w:r w:rsidRPr="003467DF">
        <w:rPr>
          <w:rFonts w:asciiTheme="minorHAnsi" w:hAnsiTheme="minorHAnsi" w:cs="Arial"/>
          <w:szCs w:val="24"/>
        </w:rPr>
        <w:t>____</w:t>
      </w:r>
    </w:p>
    <w:p w:rsidR="00E7012C" w:rsidRPr="00E7012C" w:rsidRDefault="00E7012C" w:rsidP="00E7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</w:p>
    <w:p w:rsidR="003467DF" w:rsidRDefault="003467DF" w:rsidP="00510C79">
      <w:pPr>
        <w:jc w:val="center"/>
        <w:rPr>
          <w:rFonts w:ascii="Arial" w:hAnsi="Arial" w:cs="Arial"/>
          <w:b/>
          <w:sz w:val="20"/>
        </w:rPr>
      </w:pPr>
    </w:p>
    <w:p w:rsidR="003467DF" w:rsidRDefault="00510C79" w:rsidP="003467DF">
      <w:pPr>
        <w:spacing w:after="120"/>
        <w:jc w:val="center"/>
        <w:rPr>
          <w:rFonts w:asciiTheme="minorHAnsi" w:hAnsiTheme="minorHAnsi" w:cs="Arial"/>
          <w:b/>
          <w:szCs w:val="24"/>
        </w:rPr>
      </w:pPr>
      <w:r w:rsidRPr="003467DF">
        <w:rPr>
          <w:rFonts w:asciiTheme="minorHAnsi" w:hAnsiTheme="minorHAnsi" w:cs="Arial"/>
          <w:b/>
          <w:szCs w:val="24"/>
        </w:rPr>
        <w:t>dichiara</w:t>
      </w:r>
    </w:p>
    <w:p w:rsidR="00510C79" w:rsidRPr="003467DF" w:rsidRDefault="00510C79" w:rsidP="003467DF">
      <w:pPr>
        <w:jc w:val="center"/>
        <w:rPr>
          <w:rFonts w:asciiTheme="minorHAnsi" w:hAnsiTheme="minorHAnsi" w:cs="Arial"/>
          <w:sz w:val="20"/>
        </w:rPr>
      </w:pPr>
      <w:r w:rsidRPr="003467DF">
        <w:rPr>
          <w:rFonts w:asciiTheme="minorHAnsi" w:hAnsiTheme="minorHAnsi" w:cs="Arial"/>
          <w:sz w:val="20"/>
        </w:rPr>
        <w:t xml:space="preserve">ai sensi </w:t>
      </w:r>
      <w:r w:rsidR="00076E23">
        <w:rPr>
          <w:rFonts w:asciiTheme="minorHAnsi" w:hAnsiTheme="minorHAnsi" w:cs="Arial"/>
          <w:sz w:val="20"/>
        </w:rPr>
        <w:t xml:space="preserve">degli artt. 46 e 47 </w:t>
      </w:r>
      <w:r w:rsidRPr="003467DF">
        <w:rPr>
          <w:rFonts w:asciiTheme="minorHAnsi" w:hAnsiTheme="minorHAnsi" w:cs="Arial"/>
          <w:sz w:val="20"/>
        </w:rPr>
        <w:t>del D.P.R. n. 445/2000, consapevole delle sanzioni penali previste dall’art. 76 per le ipotesi di falsità in atti e dichiarazioni mendaci:</w:t>
      </w:r>
    </w:p>
    <w:p w:rsidR="00510C79" w:rsidRPr="00B607CC" w:rsidRDefault="00510C79" w:rsidP="00510C79">
      <w:pPr>
        <w:numPr>
          <w:ilvl w:val="0"/>
          <w:numId w:val="4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="Arial"/>
          <w:sz w:val="20"/>
        </w:rPr>
      </w:pPr>
      <w:r w:rsidRPr="00B607CC">
        <w:rPr>
          <w:rFonts w:asciiTheme="minorHAnsi" w:hAnsiTheme="minorHAnsi" w:cs="Arial"/>
          <w:sz w:val="20"/>
        </w:rPr>
        <w:t xml:space="preserve">Che </w:t>
      </w:r>
      <w:r w:rsidR="0040516B" w:rsidRPr="00B607CC">
        <w:rPr>
          <w:rFonts w:asciiTheme="minorHAnsi" w:hAnsiTheme="minorHAnsi" w:cs="Arial"/>
          <w:sz w:val="20"/>
        </w:rPr>
        <w:t>l’azienda o società</w:t>
      </w:r>
      <w:r w:rsidRPr="00B607CC">
        <w:rPr>
          <w:rFonts w:asciiTheme="minorHAnsi" w:hAnsiTheme="minorHAnsi" w:cs="Arial"/>
          <w:sz w:val="20"/>
        </w:rPr>
        <w:t xml:space="preserve"> non si trova in situazione di sequestro o confisca ai sensi dell'art. 12 </w:t>
      </w:r>
      <w:proofErr w:type="spellStart"/>
      <w:r w:rsidRPr="00B607CC">
        <w:rPr>
          <w:rFonts w:asciiTheme="minorHAnsi" w:hAnsiTheme="minorHAnsi" w:cs="Arial"/>
          <w:i/>
          <w:sz w:val="20"/>
        </w:rPr>
        <w:t>sexies</w:t>
      </w:r>
      <w:proofErr w:type="spellEnd"/>
      <w:r w:rsidRPr="00B607CC">
        <w:rPr>
          <w:rFonts w:asciiTheme="minorHAnsi" w:hAnsiTheme="minorHAnsi" w:cs="Arial"/>
          <w:sz w:val="20"/>
        </w:rPr>
        <w:t xml:space="preserve"> del D.L. n. 306/1992, convertito, con modificazioni, dalla L. n. 356/1992 o degli artt. 20 e 24 del </w:t>
      </w:r>
      <w:proofErr w:type="spellStart"/>
      <w:r w:rsidRPr="00B607CC">
        <w:rPr>
          <w:rFonts w:asciiTheme="minorHAnsi" w:hAnsiTheme="minorHAnsi" w:cs="Arial"/>
          <w:sz w:val="20"/>
        </w:rPr>
        <w:t>D.Lgs.</w:t>
      </w:r>
      <w:proofErr w:type="spellEnd"/>
      <w:r w:rsidRPr="00B607CC">
        <w:rPr>
          <w:rFonts w:asciiTheme="minorHAnsi" w:hAnsiTheme="minorHAnsi" w:cs="Arial"/>
          <w:sz w:val="20"/>
        </w:rPr>
        <w:t xml:space="preserve"> n. 159/2011 ed affidata ad un custode od amministratore giudiziario o finanziario</w:t>
      </w:r>
      <w:r w:rsidR="0040516B" w:rsidRPr="00B607CC">
        <w:rPr>
          <w:rFonts w:asciiTheme="minorHAnsi" w:hAnsiTheme="minorHAnsi" w:cs="Arial"/>
          <w:sz w:val="20"/>
        </w:rPr>
        <w:t xml:space="preserve"> (art. 80, co. 11)</w:t>
      </w:r>
      <w:r w:rsidRPr="00B607CC">
        <w:rPr>
          <w:rFonts w:asciiTheme="minorHAnsi" w:hAnsiTheme="minorHAnsi" w:cs="Arial"/>
          <w:sz w:val="20"/>
        </w:rPr>
        <w:t>;</w:t>
      </w:r>
    </w:p>
    <w:p w:rsidR="00510C79" w:rsidRPr="00B607CC" w:rsidRDefault="00510C79" w:rsidP="00510C79">
      <w:pPr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="Arial"/>
          <w:sz w:val="20"/>
        </w:rPr>
      </w:pPr>
      <w:r w:rsidRPr="00B607CC">
        <w:rPr>
          <w:rFonts w:asciiTheme="minorHAnsi" w:hAnsiTheme="minorHAnsi" w:cs="Arial"/>
          <w:sz w:val="20"/>
        </w:rPr>
        <w:t xml:space="preserve">Che </w:t>
      </w:r>
      <w:r w:rsidR="0040516B" w:rsidRPr="00B607CC">
        <w:rPr>
          <w:rFonts w:asciiTheme="minorHAnsi" w:hAnsiTheme="minorHAnsi" w:cs="Arial"/>
          <w:sz w:val="20"/>
        </w:rPr>
        <w:t>l’operatore non si trova</w:t>
      </w:r>
      <w:r w:rsidRPr="00B607CC">
        <w:rPr>
          <w:rFonts w:asciiTheme="minorHAnsi" w:hAnsiTheme="minorHAnsi" w:cs="Arial"/>
          <w:sz w:val="20"/>
        </w:rPr>
        <w:t xml:space="preserve"> in una delle situazioni di cui all’art. 80 del Codice dei contratti pubblici, </w:t>
      </w:r>
      <w:proofErr w:type="spellStart"/>
      <w:r w:rsidRPr="00B607CC">
        <w:rPr>
          <w:rFonts w:asciiTheme="minorHAnsi" w:hAnsiTheme="minorHAnsi" w:cs="Arial"/>
          <w:sz w:val="20"/>
        </w:rPr>
        <w:t>D.Lgs.</w:t>
      </w:r>
      <w:proofErr w:type="spellEnd"/>
      <w:r w:rsidRPr="00B607CC">
        <w:rPr>
          <w:rFonts w:asciiTheme="minorHAnsi" w:hAnsiTheme="minorHAnsi" w:cs="Arial"/>
          <w:sz w:val="20"/>
        </w:rPr>
        <w:t xml:space="preserve"> n. 50 del 18/04/2016, come ivi espressamente individuate; ed in particolare:</w:t>
      </w:r>
    </w:p>
    <w:p w:rsidR="00510C79" w:rsidRPr="00B607CC" w:rsidRDefault="00510C79" w:rsidP="00510C79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B607CC">
        <w:rPr>
          <w:rFonts w:asciiTheme="minorHAnsi" w:hAnsiTheme="minorHAnsi" w:cs="Arial"/>
          <w:sz w:val="20"/>
          <w:szCs w:val="20"/>
        </w:rPr>
        <w:t>Che non ha subito condann</w:t>
      </w:r>
      <w:r w:rsidR="0040516B" w:rsidRPr="00B607CC">
        <w:rPr>
          <w:rFonts w:asciiTheme="minorHAnsi" w:hAnsiTheme="minorHAnsi" w:cs="Arial"/>
          <w:sz w:val="20"/>
          <w:szCs w:val="20"/>
        </w:rPr>
        <w:t>a</w:t>
      </w:r>
      <w:r w:rsidRPr="00B607CC">
        <w:rPr>
          <w:rFonts w:asciiTheme="minorHAnsi" w:hAnsiTheme="minorHAnsi" w:cs="Arial"/>
          <w:sz w:val="20"/>
          <w:szCs w:val="20"/>
        </w:rPr>
        <w:t xml:space="preserve"> con sentenza definitiva, o decreto penale di condanna divenuto irrevocabile</w:t>
      </w:r>
      <w:r w:rsidR="0040516B" w:rsidRPr="00B607CC">
        <w:rPr>
          <w:rFonts w:asciiTheme="minorHAnsi" w:hAnsiTheme="minorHAnsi" w:cs="Arial"/>
          <w:sz w:val="20"/>
          <w:szCs w:val="20"/>
        </w:rPr>
        <w:t xml:space="preserve"> o </w:t>
      </w:r>
      <w:r w:rsidRPr="00B607CC">
        <w:rPr>
          <w:rFonts w:asciiTheme="minorHAnsi" w:hAnsiTheme="minorHAnsi" w:cs="Arial"/>
          <w:sz w:val="20"/>
          <w:szCs w:val="20"/>
        </w:rPr>
        <w:t>sentenza di applicazione della pena su richiesta</w:t>
      </w:r>
      <w:r w:rsidR="0040516B" w:rsidRPr="00B607CC">
        <w:rPr>
          <w:rFonts w:asciiTheme="minorHAnsi" w:hAnsiTheme="minorHAnsi" w:cs="Arial"/>
          <w:sz w:val="20"/>
          <w:szCs w:val="20"/>
        </w:rPr>
        <w:t>,</w:t>
      </w:r>
      <w:r w:rsidRPr="00B607CC">
        <w:rPr>
          <w:rFonts w:asciiTheme="minorHAnsi" w:hAnsiTheme="minorHAnsi" w:cs="Arial"/>
          <w:sz w:val="20"/>
          <w:szCs w:val="20"/>
        </w:rPr>
        <w:t xml:space="preserve"> ai sensi dell'art. 444 del Codice di procedura penale per i reati di cui all’art. 80, co. 1, lettere da </w:t>
      </w:r>
      <w:r w:rsidRPr="00B607CC">
        <w:rPr>
          <w:rFonts w:asciiTheme="minorHAnsi" w:hAnsiTheme="minorHAnsi" w:cs="Arial"/>
          <w:i/>
          <w:sz w:val="20"/>
          <w:szCs w:val="20"/>
        </w:rPr>
        <w:t xml:space="preserve">a </w:t>
      </w:r>
      <w:proofErr w:type="spellStart"/>
      <w:r w:rsidRPr="00B607CC">
        <w:rPr>
          <w:rFonts w:asciiTheme="minorHAnsi" w:hAnsiTheme="minorHAnsi" w:cs="Arial"/>
          <w:sz w:val="20"/>
          <w:szCs w:val="20"/>
        </w:rPr>
        <w:t>a</w:t>
      </w:r>
      <w:proofErr w:type="spellEnd"/>
      <w:r w:rsidRPr="00B607CC">
        <w:rPr>
          <w:rFonts w:asciiTheme="minorHAnsi" w:hAnsiTheme="minorHAnsi" w:cs="Arial"/>
          <w:sz w:val="20"/>
          <w:szCs w:val="20"/>
        </w:rPr>
        <w:t xml:space="preserve"> </w:t>
      </w:r>
      <w:r w:rsidRPr="00B607CC">
        <w:rPr>
          <w:rFonts w:asciiTheme="minorHAnsi" w:hAnsiTheme="minorHAnsi" w:cs="Arial"/>
          <w:i/>
          <w:sz w:val="20"/>
          <w:szCs w:val="20"/>
        </w:rPr>
        <w:t>g</w:t>
      </w:r>
      <w:r w:rsidRPr="00B607CC">
        <w:rPr>
          <w:rFonts w:asciiTheme="minorHAnsi" w:hAnsiTheme="minorHAnsi" w:cs="Arial"/>
          <w:sz w:val="20"/>
          <w:szCs w:val="20"/>
        </w:rPr>
        <w:t xml:space="preserve"> del </w:t>
      </w:r>
      <w:proofErr w:type="spellStart"/>
      <w:r w:rsidRPr="00B607CC">
        <w:rPr>
          <w:rFonts w:asciiTheme="minorHAnsi" w:hAnsiTheme="minorHAnsi" w:cs="Arial"/>
          <w:sz w:val="20"/>
          <w:szCs w:val="20"/>
        </w:rPr>
        <w:t>D.Lgs.</w:t>
      </w:r>
      <w:proofErr w:type="spellEnd"/>
      <w:r w:rsidRPr="00B607CC">
        <w:rPr>
          <w:rFonts w:asciiTheme="minorHAnsi" w:hAnsiTheme="minorHAnsi" w:cs="Arial"/>
          <w:sz w:val="20"/>
          <w:szCs w:val="20"/>
        </w:rPr>
        <w:t xml:space="preserve"> 50/2016, con esclusione delle condanne per reati depenalizzati ovvero quando è intervenuta la riabilitazione ovvero </w:t>
      </w:r>
      <w:r w:rsidR="0040516B" w:rsidRPr="00B607CC">
        <w:rPr>
          <w:rFonts w:asciiTheme="minorHAnsi" w:hAnsiTheme="minorHAnsi" w:cs="Arial"/>
          <w:sz w:val="20"/>
          <w:szCs w:val="20"/>
        </w:rPr>
        <w:t xml:space="preserve">nei casi di condanna a una pena accessoria perpetua se estinta ai sensi art. 179 VII comma del C.P. ovvero </w:t>
      </w:r>
      <w:r w:rsidRPr="00B607CC">
        <w:rPr>
          <w:rFonts w:asciiTheme="minorHAnsi" w:hAnsiTheme="minorHAnsi" w:cs="Arial"/>
          <w:sz w:val="20"/>
          <w:szCs w:val="20"/>
        </w:rPr>
        <w:t xml:space="preserve">quando il reato è stato dichiarato estinto ovvero in caso di revoca della condanna, </w:t>
      </w:r>
      <w:r w:rsidRPr="00B607CC">
        <w:rPr>
          <w:rFonts w:asciiTheme="minorHAnsi" w:hAnsiTheme="minorHAnsi" w:cs="Arial"/>
          <w:b/>
          <w:sz w:val="20"/>
          <w:szCs w:val="20"/>
        </w:rPr>
        <w:t xml:space="preserve">nei confronti </w:t>
      </w:r>
      <w:r w:rsidRPr="00B607CC">
        <w:rPr>
          <w:rFonts w:asciiTheme="minorHAnsi" w:hAnsiTheme="minorHAnsi" w:cs="Arial"/>
          <w:sz w:val="20"/>
          <w:szCs w:val="20"/>
        </w:rPr>
        <w:t>(art. 80, co. 3):</w:t>
      </w:r>
    </w:p>
    <w:p w:rsidR="00510C79" w:rsidRPr="00B607CC" w:rsidRDefault="00510C79" w:rsidP="00510C79">
      <w:pPr>
        <w:pStyle w:val="provvr1"/>
        <w:spacing w:before="0" w:beforeAutospacing="0" w:after="0" w:afterAutospacing="0"/>
        <w:ind w:left="708" w:firstLine="0"/>
        <w:rPr>
          <w:rFonts w:asciiTheme="minorHAnsi" w:hAnsiTheme="minorHAnsi" w:cs="Arial"/>
          <w:sz w:val="20"/>
          <w:szCs w:val="20"/>
        </w:rPr>
      </w:pPr>
      <w:r w:rsidRPr="00B607CC">
        <w:rPr>
          <w:rFonts w:asciiTheme="minorHAnsi" w:hAnsiTheme="minorHAnsi" w:cs="Arial"/>
          <w:sz w:val="20"/>
          <w:szCs w:val="20"/>
        </w:rPr>
        <w:t>(fare una crocetta sulla voce che interessa)</w:t>
      </w:r>
    </w:p>
    <w:p w:rsidR="00510C79" w:rsidRPr="00B607CC" w:rsidRDefault="00076E23" w:rsidP="00510C79">
      <w:pPr>
        <w:pStyle w:val="provvr1"/>
        <w:numPr>
          <w:ilvl w:val="0"/>
          <w:numId w:val="2"/>
        </w:numPr>
        <w:spacing w:before="0" w:beforeAutospacing="0" w:after="0" w:afterAutospacing="0"/>
        <w:ind w:left="1066" w:hanging="357"/>
        <w:rPr>
          <w:rFonts w:asciiTheme="minorHAnsi" w:hAnsiTheme="minorHAnsi" w:cs="Arial"/>
          <w:sz w:val="20"/>
          <w:szCs w:val="20"/>
        </w:rPr>
      </w:pPr>
      <w:r w:rsidRPr="00B607CC">
        <w:rPr>
          <w:rFonts w:asciiTheme="minorHAnsi" w:hAnsiTheme="minorHAnsi" w:cs="Arial"/>
          <w:sz w:val="20"/>
          <w:szCs w:val="20"/>
        </w:rPr>
        <w:t xml:space="preserve">Del </w:t>
      </w:r>
      <w:r w:rsidR="00510C79" w:rsidRPr="00B607CC">
        <w:rPr>
          <w:rFonts w:asciiTheme="minorHAnsi" w:hAnsiTheme="minorHAnsi" w:cs="Arial"/>
          <w:sz w:val="20"/>
          <w:szCs w:val="20"/>
        </w:rPr>
        <w:t>titolare o direttore tecnico, se si tratta di impresa individuale</w:t>
      </w:r>
    </w:p>
    <w:p w:rsidR="00510C79" w:rsidRPr="003467DF" w:rsidRDefault="00076E23" w:rsidP="00510C79">
      <w:pPr>
        <w:pStyle w:val="provvr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B607CC">
        <w:rPr>
          <w:rFonts w:asciiTheme="minorHAnsi" w:hAnsiTheme="minorHAnsi" w:cs="Arial"/>
          <w:sz w:val="20"/>
          <w:szCs w:val="20"/>
        </w:rPr>
        <w:t xml:space="preserve">Dei </w:t>
      </w:r>
      <w:r w:rsidR="00510C79" w:rsidRPr="00B607CC">
        <w:rPr>
          <w:rFonts w:asciiTheme="minorHAnsi" w:hAnsiTheme="minorHAnsi" w:cs="Arial"/>
          <w:sz w:val="20"/>
          <w:szCs w:val="20"/>
        </w:rPr>
        <w:t>soci o direttore tecnico se si tratta di società</w:t>
      </w:r>
      <w:r w:rsidR="00510C79" w:rsidRPr="003467DF">
        <w:rPr>
          <w:rFonts w:asciiTheme="minorHAnsi" w:hAnsiTheme="minorHAnsi" w:cs="Arial"/>
          <w:sz w:val="20"/>
          <w:szCs w:val="20"/>
        </w:rPr>
        <w:t xml:space="preserve"> in nome collettivo</w:t>
      </w:r>
    </w:p>
    <w:p w:rsidR="00510C79" w:rsidRPr="003467DF" w:rsidRDefault="00076E23" w:rsidP="00510C79">
      <w:pPr>
        <w:pStyle w:val="provvr1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Dei </w:t>
      </w:r>
      <w:r w:rsidR="00510C79" w:rsidRPr="003467DF">
        <w:rPr>
          <w:rFonts w:asciiTheme="minorHAnsi" w:hAnsiTheme="minorHAnsi" w:cs="Arial"/>
          <w:sz w:val="20"/>
          <w:szCs w:val="20"/>
        </w:rPr>
        <w:t>soci accomandatari o direttore tecnico se si tratta di società in accomandita semplice</w:t>
      </w:r>
    </w:p>
    <w:p w:rsidR="00510C79" w:rsidRPr="00B607CC" w:rsidRDefault="00076E23" w:rsidP="00076E23">
      <w:pPr>
        <w:pStyle w:val="provvr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</w:rPr>
      </w:pPr>
      <w:r w:rsidRPr="00076E23">
        <w:rPr>
          <w:rFonts w:asciiTheme="minorHAnsi" w:hAnsiTheme="minorHAnsi" w:cs="Arial"/>
          <w:sz w:val="20"/>
          <w:szCs w:val="20"/>
        </w:rPr>
        <w:t xml:space="preserve">Dei </w:t>
      </w:r>
      <w:r w:rsidR="00510C79" w:rsidRPr="00076E23">
        <w:rPr>
          <w:rFonts w:asciiTheme="minorHAnsi" w:hAnsiTheme="minorHAnsi" w:cs="Arial"/>
          <w:sz w:val="20"/>
          <w:szCs w:val="20"/>
        </w:rPr>
        <w:t xml:space="preserve">membri del consiglio di amministrazione cui sia stata conferita la legale rappresentanza, </w:t>
      </w:r>
      <w:r w:rsidR="003467DF" w:rsidRPr="00076E23">
        <w:rPr>
          <w:rFonts w:asciiTheme="minorHAnsi" w:hAnsiTheme="minorHAnsi" w:cs="Arial"/>
          <w:sz w:val="20"/>
          <w:szCs w:val="20"/>
        </w:rPr>
        <w:t>ivi compresi institori e procuratori general</w:t>
      </w:r>
      <w:r w:rsidRPr="00076E23">
        <w:rPr>
          <w:rFonts w:asciiTheme="minorHAnsi" w:hAnsiTheme="minorHAnsi" w:cs="Arial"/>
          <w:sz w:val="20"/>
          <w:szCs w:val="20"/>
        </w:rPr>
        <w:t>i</w:t>
      </w:r>
      <w:r w:rsidR="009B64FB" w:rsidRPr="00076E23">
        <w:rPr>
          <w:rFonts w:asciiTheme="minorHAnsi" w:hAnsiTheme="minorHAnsi" w:cs="Arial"/>
          <w:sz w:val="20"/>
          <w:szCs w:val="20"/>
        </w:rPr>
        <w:t xml:space="preserve">, </w:t>
      </w:r>
      <w:r w:rsidRPr="00076E23">
        <w:rPr>
          <w:rFonts w:asciiTheme="minorHAnsi" w:hAnsiTheme="minorHAnsi" w:cs="Arial"/>
          <w:sz w:val="20"/>
          <w:szCs w:val="20"/>
        </w:rPr>
        <w:t xml:space="preserve">dei </w:t>
      </w:r>
      <w:r w:rsidR="009B64FB" w:rsidRPr="00076E23">
        <w:rPr>
          <w:rFonts w:asciiTheme="minorHAnsi" w:hAnsiTheme="minorHAnsi" w:cs="Arial"/>
          <w:sz w:val="20"/>
          <w:szCs w:val="20"/>
        </w:rPr>
        <w:t xml:space="preserve">membri degli organi con poteri </w:t>
      </w:r>
      <w:r w:rsidR="00510C79" w:rsidRPr="00076E23">
        <w:rPr>
          <w:rFonts w:asciiTheme="minorHAnsi" w:hAnsiTheme="minorHAnsi" w:cs="Arial"/>
          <w:sz w:val="20"/>
          <w:szCs w:val="20"/>
        </w:rPr>
        <w:t xml:space="preserve">di direzione o di vigilanza o </w:t>
      </w:r>
      <w:r w:rsidRPr="00076E23">
        <w:rPr>
          <w:rFonts w:asciiTheme="minorHAnsi" w:hAnsiTheme="minorHAnsi" w:cs="Arial"/>
          <w:sz w:val="20"/>
          <w:szCs w:val="20"/>
        </w:rPr>
        <w:t xml:space="preserve">dei </w:t>
      </w:r>
      <w:r w:rsidR="00510C79" w:rsidRPr="00076E23">
        <w:rPr>
          <w:rFonts w:asciiTheme="minorHAnsi" w:hAnsiTheme="minorHAnsi" w:cs="Arial"/>
          <w:sz w:val="20"/>
          <w:szCs w:val="20"/>
        </w:rPr>
        <w:t xml:space="preserve">soggetti muniti di poteri di rappresentanza, di direzione o di controllo, </w:t>
      </w:r>
      <w:r>
        <w:rPr>
          <w:rFonts w:asciiTheme="minorHAnsi" w:hAnsiTheme="minorHAnsi" w:cs="Arial"/>
          <w:sz w:val="20"/>
          <w:szCs w:val="20"/>
        </w:rPr>
        <w:t>de</w:t>
      </w:r>
      <w:r w:rsidR="00510C79" w:rsidRPr="00076E23">
        <w:rPr>
          <w:rFonts w:asciiTheme="minorHAnsi" w:hAnsiTheme="minorHAnsi" w:cs="Arial"/>
          <w:sz w:val="20"/>
          <w:szCs w:val="20"/>
        </w:rPr>
        <w:t xml:space="preserve">l direttore tecnico o </w:t>
      </w:r>
      <w:r>
        <w:rPr>
          <w:rFonts w:asciiTheme="minorHAnsi" w:hAnsiTheme="minorHAnsi" w:cs="Arial"/>
          <w:sz w:val="20"/>
          <w:szCs w:val="20"/>
        </w:rPr>
        <w:t>del</w:t>
      </w:r>
      <w:r w:rsidR="00510C79" w:rsidRPr="00076E23">
        <w:rPr>
          <w:rFonts w:asciiTheme="minorHAnsi" w:hAnsiTheme="minorHAnsi" w:cs="Arial"/>
          <w:sz w:val="20"/>
          <w:szCs w:val="20"/>
        </w:rPr>
        <w:t xml:space="preserve"> socio unico persona fisica ovvero </w:t>
      </w:r>
      <w:r>
        <w:rPr>
          <w:rFonts w:asciiTheme="minorHAnsi" w:hAnsiTheme="minorHAnsi" w:cs="Arial"/>
          <w:sz w:val="20"/>
          <w:szCs w:val="20"/>
        </w:rPr>
        <w:t>del</w:t>
      </w:r>
      <w:r w:rsidR="00510C79" w:rsidRPr="00076E23">
        <w:rPr>
          <w:rFonts w:asciiTheme="minorHAnsi" w:hAnsiTheme="minorHAnsi" w:cs="Arial"/>
          <w:sz w:val="20"/>
          <w:szCs w:val="20"/>
        </w:rPr>
        <w:t xml:space="preserve"> socio di maggioranza in caso di </w:t>
      </w:r>
      <w:r w:rsidR="00510C79" w:rsidRPr="00B607CC">
        <w:rPr>
          <w:rFonts w:asciiTheme="minorHAnsi" w:hAnsiTheme="minorHAnsi" w:cs="Arial"/>
          <w:sz w:val="20"/>
          <w:szCs w:val="20"/>
        </w:rPr>
        <w:t>società con</w:t>
      </w:r>
      <w:r w:rsidR="0040516B" w:rsidRPr="00B607CC">
        <w:rPr>
          <w:rFonts w:asciiTheme="minorHAnsi" w:hAnsiTheme="minorHAnsi" w:cs="Arial"/>
          <w:sz w:val="20"/>
          <w:szCs w:val="20"/>
        </w:rPr>
        <w:t xml:space="preserve"> un numero</w:t>
      </w:r>
      <w:r w:rsidR="00510C79" w:rsidRPr="00B607CC">
        <w:rPr>
          <w:rFonts w:asciiTheme="minorHAnsi" w:hAnsiTheme="minorHAnsi" w:cs="Arial"/>
          <w:sz w:val="20"/>
          <w:szCs w:val="20"/>
        </w:rPr>
        <w:t xml:space="preserve"> di soci</w:t>
      </w:r>
      <w:r w:rsidR="0040516B" w:rsidRPr="00B607CC">
        <w:rPr>
          <w:rFonts w:asciiTheme="minorHAnsi" w:hAnsiTheme="minorHAnsi" w:cs="Arial"/>
          <w:sz w:val="20"/>
          <w:szCs w:val="20"/>
        </w:rPr>
        <w:t xml:space="preserve"> pari o inferiore a quattro</w:t>
      </w:r>
      <w:r w:rsidR="00510C79" w:rsidRPr="00B607CC">
        <w:rPr>
          <w:rFonts w:asciiTheme="minorHAnsi" w:hAnsiTheme="minorHAnsi" w:cs="Arial"/>
          <w:sz w:val="20"/>
          <w:szCs w:val="20"/>
        </w:rPr>
        <w:t>, se si tratta di altro tipo di società o consorzio</w:t>
      </w:r>
    </w:p>
    <w:p w:rsidR="00510C79" w:rsidRPr="00B607CC" w:rsidRDefault="00510C79" w:rsidP="00510C79">
      <w:pPr>
        <w:pStyle w:val="provvr1"/>
        <w:spacing w:before="0" w:beforeAutospacing="0" w:after="0" w:afterAutospacing="0"/>
        <w:ind w:left="709" w:firstLine="0"/>
        <w:rPr>
          <w:rFonts w:asciiTheme="minorHAnsi" w:hAnsiTheme="minorHAnsi" w:cs="Arial"/>
          <w:b/>
          <w:sz w:val="20"/>
          <w:szCs w:val="20"/>
        </w:rPr>
      </w:pPr>
      <w:r w:rsidRPr="00B607CC">
        <w:rPr>
          <w:rFonts w:asciiTheme="minorHAnsi" w:hAnsiTheme="minorHAnsi" w:cs="Arial"/>
          <w:b/>
          <w:sz w:val="20"/>
          <w:szCs w:val="20"/>
        </w:rPr>
        <w:t xml:space="preserve">La dichiarazione di cui sopra riguarda anche i soggetti </w:t>
      </w:r>
      <w:r w:rsidR="0040516B" w:rsidRPr="00B607CC">
        <w:rPr>
          <w:rFonts w:asciiTheme="minorHAnsi" w:hAnsiTheme="minorHAnsi" w:cs="Arial"/>
          <w:b/>
          <w:sz w:val="20"/>
          <w:szCs w:val="20"/>
        </w:rPr>
        <w:t xml:space="preserve">cessati </w:t>
      </w:r>
      <w:r w:rsidRPr="00B607CC">
        <w:rPr>
          <w:rFonts w:asciiTheme="minorHAnsi" w:hAnsiTheme="minorHAnsi" w:cs="Arial"/>
          <w:b/>
          <w:sz w:val="20"/>
          <w:szCs w:val="20"/>
        </w:rPr>
        <w:t xml:space="preserve">che hanno ricoperto le cariche indicate nell’anno antecedente </w:t>
      </w:r>
      <w:r w:rsidRPr="00B607CC">
        <w:rPr>
          <w:rFonts w:asciiTheme="minorHAnsi" w:hAnsiTheme="minorHAnsi" w:cs="Arial"/>
          <w:i/>
          <w:sz w:val="20"/>
          <w:szCs w:val="20"/>
        </w:rPr>
        <w:t>(in caso di esistenza di condanne [anche beneficiarie di non menzione] allegare ulteriore dichiarazione di completa ed effettiva dissociazione della condotta penalmente sanzionata da parte dell’impresa [accludendo idonea documentazione probatoria in tal senso] resa sempre ai sensi del citato DPR 445/2000.);</w:t>
      </w:r>
    </w:p>
    <w:p w:rsidR="00510C79" w:rsidRPr="00B607CC" w:rsidRDefault="00510C79" w:rsidP="00510C79">
      <w:pPr>
        <w:pStyle w:val="provvr1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B607CC">
        <w:rPr>
          <w:rFonts w:asciiTheme="minorHAnsi" w:hAnsiTheme="minorHAnsi" w:cs="Arial"/>
          <w:sz w:val="20"/>
          <w:szCs w:val="20"/>
        </w:rPr>
        <w:t>Che non sussistono</w:t>
      </w:r>
      <w:r w:rsidR="0040516B" w:rsidRPr="00B607CC">
        <w:rPr>
          <w:rFonts w:asciiTheme="minorHAnsi" w:hAnsiTheme="minorHAnsi" w:cs="Arial"/>
          <w:sz w:val="20"/>
          <w:szCs w:val="20"/>
        </w:rPr>
        <w:t xml:space="preserve"> con riferimento ai soggetti sopraindicati (art. 80 co. 3)</w:t>
      </w:r>
      <w:r w:rsidRPr="00B607CC">
        <w:rPr>
          <w:rFonts w:asciiTheme="minorHAnsi" w:hAnsiTheme="minorHAnsi" w:cs="Arial"/>
          <w:sz w:val="20"/>
          <w:szCs w:val="20"/>
        </w:rPr>
        <w:t xml:space="preserve"> cause di decadenza, di sospensione o di divieto previste dall’art. 67 del </w:t>
      </w:r>
      <w:proofErr w:type="spellStart"/>
      <w:r w:rsidRPr="00B607CC">
        <w:rPr>
          <w:rFonts w:asciiTheme="minorHAnsi" w:hAnsiTheme="minorHAnsi" w:cs="Arial"/>
          <w:sz w:val="20"/>
          <w:szCs w:val="20"/>
        </w:rPr>
        <w:t>D.Lgs.</w:t>
      </w:r>
      <w:proofErr w:type="spellEnd"/>
      <w:r w:rsidRPr="00B607CC">
        <w:rPr>
          <w:rFonts w:asciiTheme="minorHAnsi" w:hAnsiTheme="minorHAnsi" w:cs="Arial"/>
          <w:sz w:val="20"/>
          <w:szCs w:val="20"/>
        </w:rPr>
        <w:t xml:space="preserve"> n. 159/2011 o di un tentativo di infiltrazione mafiosa di cui all’art. 84, co. 4, del medesimo Decreto (art. 80, co. 2);</w:t>
      </w:r>
    </w:p>
    <w:p w:rsidR="00510C79" w:rsidRPr="003467DF" w:rsidRDefault="00510C79" w:rsidP="00510C79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bookmarkStart w:id="0" w:name="OLE_LINK6"/>
      <w:r w:rsidRPr="00B607CC">
        <w:rPr>
          <w:rFonts w:asciiTheme="minorHAnsi" w:hAnsiTheme="minorHAnsi" w:cs="Arial"/>
          <w:sz w:val="20"/>
          <w:szCs w:val="20"/>
        </w:rPr>
        <w:t>Di non avere commesso violazioni gravi, definitivamente accertate, rispetto agli obblighi relativi al pagamento delle imposte e tasse o dei contributi previdenziali (DURC</w:t>
      </w:r>
      <w:r w:rsidR="0040516B" w:rsidRPr="00B607CC">
        <w:rPr>
          <w:rFonts w:asciiTheme="minorHAnsi" w:hAnsiTheme="minorHAnsi" w:cs="Arial"/>
          <w:sz w:val="20"/>
          <w:szCs w:val="20"/>
        </w:rPr>
        <w:t xml:space="preserve"> o certificazioni di Enti previdenziali di riferimento</w:t>
      </w:r>
      <w:r w:rsidRPr="00B607CC">
        <w:rPr>
          <w:rFonts w:asciiTheme="minorHAnsi" w:hAnsiTheme="minorHAnsi" w:cs="Arial"/>
          <w:sz w:val="20"/>
          <w:szCs w:val="20"/>
        </w:rPr>
        <w:t>), secondo  la  legislazione italiana o</w:t>
      </w:r>
      <w:r w:rsidRPr="003467DF">
        <w:rPr>
          <w:rFonts w:asciiTheme="minorHAnsi" w:hAnsiTheme="minorHAnsi" w:cs="Arial"/>
          <w:sz w:val="20"/>
          <w:szCs w:val="20"/>
        </w:rPr>
        <w:t xml:space="preserve"> di quella dello Stato in cui sono stabiliti; (art. 80, co. 4);</w:t>
      </w:r>
    </w:p>
    <w:p w:rsidR="00510C79" w:rsidRPr="003467DF" w:rsidRDefault="00510C79" w:rsidP="00510C79">
      <w:pPr>
        <w:pStyle w:val="provvr1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Theme="minorHAnsi" w:hAnsiTheme="minorHAnsi" w:cs="Arial"/>
          <w:sz w:val="20"/>
          <w:szCs w:val="20"/>
        </w:rPr>
      </w:pPr>
      <w:bookmarkStart w:id="1" w:name="OLE_LINK4"/>
      <w:bookmarkEnd w:id="0"/>
      <w:r w:rsidRPr="003467DF">
        <w:rPr>
          <w:rFonts w:asciiTheme="minorHAnsi" w:hAnsiTheme="minorHAnsi" w:cs="Arial"/>
          <w:sz w:val="20"/>
          <w:szCs w:val="20"/>
        </w:rPr>
        <w:lastRenderedPageBreak/>
        <w:t xml:space="preserve">Di non avere commesso gravi infrazioni debitamente accertate alle norme in materia di salute e sicurezza sul lavoro nonché agli obblighi di cui all’art. 30, co. 3, del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D.Lgs.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 xml:space="preserve"> n. 50/2016; (art. 80, co. 5,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>. a)</w:t>
      </w:r>
      <w:bookmarkEnd w:id="1"/>
      <w:r w:rsidRPr="003467DF">
        <w:rPr>
          <w:rFonts w:asciiTheme="minorHAnsi" w:hAnsiTheme="minorHAnsi" w:cs="Arial"/>
          <w:sz w:val="20"/>
          <w:szCs w:val="20"/>
        </w:rPr>
        <w:t>;</w:t>
      </w:r>
    </w:p>
    <w:p w:rsidR="00510C79" w:rsidRPr="00B607CC" w:rsidRDefault="00510C79" w:rsidP="00510C79">
      <w:pPr>
        <w:pStyle w:val="provvr1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 xml:space="preserve">Che l’operatore economico non si trova in stato di </w:t>
      </w:r>
      <w:r w:rsidRPr="003467DF">
        <w:rPr>
          <w:rFonts w:asciiTheme="minorHAnsi" w:hAnsiTheme="minorHAnsi" w:cs="Arial"/>
          <w:b/>
          <w:sz w:val="20"/>
          <w:szCs w:val="20"/>
        </w:rPr>
        <w:t>fallimento</w:t>
      </w:r>
      <w:r w:rsidRPr="003467DF">
        <w:rPr>
          <w:rFonts w:asciiTheme="minorHAnsi" w:hAnsiTheme="minorHAnsi" w:cs="Arial"/>
          <w:sz w:val="20"/>
          <w:szCs w:val="20"/>
        </w:rPr>
        <w:t xml:space="preserve">, di </w:t>
      </w:r>
      <w:r w:rsidRPr="003467DF">
        <w:rPr>
          <w:rFonts w:asciiTheme="minorHAnsi" w:hAnsiTheme="minorHAnsi" w:cs="Arial"/>
          <w:b/>
          <w:sz w:val="20"/>
          <w:szCs w:val="20"/>
        </w:rPr>
        <w:t>liquidazione coatta</w:t>
      </w:r>
      <w:r w:rsidRPr="003467DF">
        <w:rPr>
          <w:rFonts w:asciiTheme="minorHAnsi" w:hAnsiTheme="minorHAnsi" w:cs="Arial"/>
          <w:sz w:val="20"/>
          <w:szCs w:val="20"/>
        </w:rPr>
        <w:t xml:space="preserve">, di </w:t>
      </w:r>
      <w:r w:rsidRPr="003467DF">
        <w:rPr>
          <w:rFonts w:asciiTheme="minorHAnsi" w:hAnsiTheme="minorHAnsi" w:cs="Arial"/>
          <w:b/>
          <w:sz w:val="20"/>
          <w:szCs w:val="20"/>
        </w:rPr>
        <w:t>concordato preventivo</w:t>
      </w:r>
      <w:r w:rsidRPr="003467DF">
        <w:rPr>
          <w:rFonts w:asciiTheme="minorHAnsi" w:hAnsiTheme="minorHAnsi" w:cs="Arial"/>
          <w:sz w:val="20"/>
          <w:szCs w:val="20"/>
        </w:rPr>
        <w:t xml:space="preserve"> e che nei suoi riguardi non è in corso un procedimento per la dichiarazione </w:t>
      </w:r>
      <w:r w:rsidRPr="00B607CC">
        <w:rPr>
          <w:rFonts w:asciiTheme="minorHAnsi" w:hAnsiTheme="minorHAnsi" w:cs="Arial"/>
          <w:sz w:val="20"/>
          <w:szCs w:val="20"/>
        </w:rPr>
        <w:t>di una di tali situazioni</w:t>
      </w:r>
      <w:r w:rsidR="002C3F82" w:rsidRPr="00B607CC">
        <w:rPr>
          <w:rFonts w:asciiTheme="minorHAnsi" w:hAnsiTheme="minorHAnsi" w:cs="Arial"/>
          <w:sz w:val="20"/>
          <w:szCs w:val="20"/>
        </w:rPr>
        <w:t xml:space="preserve">, salvo quanto previsto dall’art. 110 D. </w:t>
      </w:r>
      <w:proofErr w:type="spellStart"/>
      <w:r w:rsidR="002C3F82" w:rsidRPr="00B607CC">
        <w:rPr>
          <w:rFonts w:asciiTheme="minorHAnsi" w:hAnsiTheme="minorHAnsi" w:cs="Arial"/>
          <w:sz w:val="20"/>
          <w:szCs w:val="20"/>
        </w:rPr>
        <w:t>Lgs</w:t>
      </w:r>
      <w:proofErr w:type="spellEnd"/>
      <w:r w:rsidR="002C3F82" w:rsidRPr="00B607CC">
        <w:rPr>
          <w:rFonts w:asciiTheme="minorHAnsi" w:hAnsiTheme="minorHAnsi" w:cs="Arial"/>
          <w:sz w:val="20"/>
          <w:szCs w:val="20"/>
        </w:rPr>
        <w:t xml:space="preserve">. 50/2016 e dall’art. </w:t>
      </w:r>
      <w:r w:rsidRPr="00B607CC">
        <w:rPr>
          <w:rFonts w:asciiTheme="minorHAnsi" w:hAnsiTheme="minorHAnsi" w:cs="Arial"/>
          <w:sz w:val="20"/>
          <w:szCs w:val="20"/>
        </w:rPr>
        <w:t xml:space="preserve"> </w:t>
      </w:r>
      <w:r w:rsidR="002C3F82" w:rsidRPr="00B607CC">
        <w:rPr>
          <w:rFonts w:asciiTheme="minorHAnsi" w:hAnsiTheme="minorHAnsi" w:cs="Arial"/>
          <w:sz w:val="20"/>
          <w:szCs w:val="20"/>
        </w:rPr>
        <w:t xml:space="preserve">186 bis R.D. 267/1942 </w:t>
      </w:r>
      <w:r w:rsidRPr="00B607CC">
        <w:rPr>
          <w:rFonts w:asciiTheme="minorHAnsi" w:hAnsiTheme="minorHAnsi" w:cs="Arial"/>
          <w:sz w:val="20"/>
          <w:szCs w:val="20"/>
        </w:rPr>
        <w:t xml:space="preserve">(art. 80, co. 5, </w:t>
      </w:r>
      <w:proofErr w:type="spellStart"/>
      <w:r w:rsidRPr="00B607CC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B607CC">
        <w:rPr>
          <w:rFonts w:asciiTheme="minorHAnsi" w:hAnsiTheme="minorHAnsi" w:cs="Arial"/>
          <w:sz w:val="20"/>
          <w:szCs w:val="20"/>
        </w:rPr>
        <w:t>. b);</w:t>
      </w:r>
    </w:p>
    <w:p w:rsidR="00076E23" w:rsidRPr="00B607CC" w:rsidRDefault="00510C79" w:rsidP="00510C79">
      <w:pPr>
        <w:pStyle w:val="provvr1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B607CC">
        <w:rPr>
          <w:rFonts w:asciiTheme="minorHAnsi" w:hAnsiTheme="minorHAnsi" w:cs="Arial"/>
          <w:sz w:val="20"/>
          <w:szCs w:val="20"/>
        </w:rPr>
        <w:t>Di non avere commesso gravi illeciti professionali ai sen</w:t>
      </w:r>
      <w:r w:rsidR="00076E23" w:rsidRPr="00B607CC">
        <w:rPr>
          <w:rFonts w:asciiTheme="minorHAnsi" w:hAnsiTheme="minorHAnsi" w:cs="Arial"/>
          <w:sz w:val="20"/>
          <w:szCs w:val="20"/>
        </w:rPr>
        <w:t xml:space="preserve">si dell’art. 80, co. 5, </w:t>
      </w:r>
      <w:proofErr w:type="spellStart"/>
      <w:r w:rsidR="00076E23" w:rsidRPr="00B607CC">
        <w:rPr>
          <w:rFonts w:asciiTheme="minorHAnsi" w:hAnsiTheme="minorHAnsi" w:cs="Arial"/>
          <w:sz w:val="20"/>
          <w:szCs w:val="20"/>
        </w:rPr>
        <w:t>lett</w:t>
      </w:r>
      <w:proofErr w:type="spellEnd"/>
      <w:r w:rsidR="00076E23" w:rsidRPr="00B607CC">
        <w:rPr>
          <w:rFonts w:asciiTheme="minorHAnsi" w:hAnsiTheme="minorHAnsi" w:cs="Arial"/>
          <w:sz w:val="20"/>
          <w:szCs w:val="20"/>
        </w:rPr>
        <w:t xml:space="preserve">. </w:t>
      </w:r>
      <w:r w:rsidR="0095105D" w:rsidRPr="00B607CC">
        <w:rPr>
          <w:rFonts w:asciiTheme="minorHAnsi" w:hAnsiTheme="minorHAnsi" w:cs="Arial"/>
          <w:sz w:val="20"/>
          <w:szCs w:val="20"/>
        </w:rPr>
        <w:t>c</w:t>
      </w:r>
      <w:r w:rsidR="00274FC0" w:rsidRPr="00B607CC">
        <w:rPr>
          <w:rFonts w:asciiTheme="minorHAnsi" w:hAnsiTheme="minorHAnsi" w:cs="Arial"/>
          <w:sz w:val="20"/>
          <w:szCs w:val="20"/>
        </w:rPr>
        <w:t xml:space="preserve"> o </w:t>
      </w:r>
      <w:r w:rsidR="0095105D" w:rsidRPr="00B607CC">
        <w:rPr>
          <w:rFonts w:asciiTheme="minorHAnsi" w:hAnsiTheme="minorHAnsi" w:cs="Arial"/>
          <w:sz w:val="20"/>
          <w:szCs w:val="20"/>
        </w:rPr>
        <w:t>di non essere</w:t>
      </w:r>
      <w:r w:rsidR="00274FC0" w:rsidRPr="00B607CC">
        <w:rPr>
          <w:rFonts w:asciiTheme="minorHAnsi" w:hAnsiTheme="minorHAnsi" w:cs="Arial"/>
          <w:sz w:val="20"/>
          <w:szCs w:val="20"/>
        </w:rPr>
        <w:t xml:space="preserve"> incorso in una delle situazioni di cui a</w:t>
      </w:r>
      <w:r w:rsidR="0095105D" w:rsidRPr="00B607CC">
        <w:rPr>
          <w:rFonts w:asciiTheme="minorHAnsi" w:hAnsiTheme="minorHAnsi" w:cs="Arial"/>
          <w:sz w:val="20"/>
          <w:szCs w:val="20"/>
        </w:rPr>
        <w:t>l</w:t>
      </w:r>
      <w:r w:rsidR="00274FC0" w:rsidRPr="00B607CC">
        <w:rPr>
          <w:rFonts w:asciiTheme="minorHAnsi" w:hAnsiTheme="minorHAnsi" w:cs="Arial"/>
          <w:sz w:val="20"/>
          <w:szCs w:val="20"/>
        </w:rPr>
        <w:t xml:space="preserve"> </w:t>
      </w:r>
      <w:r w:rsidR="0095105D" w:rsidRPr="00B607CC">
        <w:rPr>
          <w:rFonts w:asciiTheme="minorHAnsi" w:hAnsiTheme="minorHAnsi" w:cs="Arial"/>
          <w:sz w:val="20"/>
          <w:szCs w:val="20"/>
        </w:rPr>
        <w:t xml:space="preserve">medesimo </w:t>
      </w:r>
      <w:r w:rsidR="00274FC0" w:rsidRPr="00B607CC">
        <w:rPr>
          <w:rFonts w:asciiTheme="minorHAnsi" w:hAnsiTheme="minorHAnsi" w:cs="Arial"/>
          <w:sz w:val="20"/>
          <w:szCs w:val="20"/>
        </w:rPr>
        <w:t>co</w:t>
      </w:r>
      <w:r w:rsidR="0095105D" w:rsidRPr="00B607CC">
        <w:rPr>
          <w:rFonts w:asciiTheme="minorHAnsi" w:hAnsiTheme="minorHAnsi" w:cs="Arial"/>
          <w:sz w:val="20"/>
          <w:szCs w:val="20"/>
        </w:rPr>
        <w:t>. 5 lettere</w:t>
      </w:r>
      <w:r w:rsidR="00274FC0" w:rsidRPr="00B607CC">
        <w:rPr>
          <w:rFonts w:asciiTheme="minorHAnsi" w:hAnsiTheme="minorHAnsi" w:cs="Arial"/>
          <w:sz w:val="20"/>
          <w:szCs w:val="20"/>
        </w:rPr>
        <w:t xml:space="preserve"> c-bis e c-ter</w:t>
      </w:r>
      <w:r w:rsidR="002C3F82" w:rsidRPr="00B607CC">
        <w:rPr>
          <w:rFonts w:asciiTheme="minorHAnsi" w:hAnsiTheme="minorHAnsi" w:cs="Arial"/>
          <w:sz w:val="20"/>
          <w:szCs w:val="20"/>
        </w:rPr>
        <w:t xml:space="preserve"> e c-quater</w:t>
      </w:r>
      <w:r w:rsidR="00076E23" w:rsidRPr="00B607CC">
        <w:rPr>
          <w:rFonts w:asciiTheme="minorHAnsi" w:hAnsiTheme="minorHAnsi" w:cs="Arial"/>
          <w:sz w:val="20"/>
          <w:szCs w:val="20"/>
        </w:rPr>
        <w:t>;</w:t>
      </w:r>
      <w:r w:rsidRPr="00B607CC">
        <w:rPr>
          <w:rFonts w:asciiTheme="minorHAnsi" w:hAnsiTheme="minorHAnsi" w:cs="Arial"/>
          <w:sz w:val="20"/>
          <w:szCs w:val="20"/>
        </w:rPr>
        <w:t xml:space="preserve"> </w:t>
      </w:r>
    </w:p>
    <w:p w:rsidR="00510C79" w:rsidRPr="00B607CC" w:rsidRDefault="00510C79" w:rsidP="00510C79">
      <w:pPr>
        <w:pStyle w:val="provvr1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B607CC">
        <w:rPr>
          <w:rFonts w:asciiTheme="minorHAnsi" w:hAnsiTheme="minorHAnsi" w:cs="Arial"/>
          <w:sz w:val="20"/>
          <w:szCs w:val="20"/>
        </w:rPr>
        <w:t xml:space="preserve">Che non sussistono conflitti di interesse ai sensi dell’art. 42, co. 2, del </w:t>
      </w:r>
      <w:proofErr w:type="spellStart"/>
      <w:r w:rsidRPr="00B607CC">
        <w:rPr>
          <w:rFonts w:asciiTheme="minorHAnsi" w:hAnsiTheme="minorHAnsi" w:cs="Arial"/>
          <w:sz w:val="20"/>
          <w:szCs w:val="20"/>
        </w:rPr>
        <w:t>D.Lgs.</w:t>
      </w:r>
      <w:proofErr w:type="spellEnd"/>
      <w:r w:rsidRPr="00B607CC">
        <w:rPr>
          <w:rFonts w:asciiTheme="minorHAnsi" w:hAnsiTheme="minorHAnsi" w:cs="Arial"/>
          <w:sz w:val="20"/>
          <w:szCs w:val="20"/>
        </w:rPr>
        <w:t xml:space="preserve"> n. 50/2016, né distorsioni della concorrenza ai sensi dell’art. 80, co. 5, lettere d ed e;</w:t>
      </w:r>
    </w:p>
    <w:p w:rsidR="00510C79" w:rsidRPr="003467DF" w:rsidRDefault="00510C79" w:rsidP="00510C79">
      <w:pPr>
        <w:pStyle w:val="provvr1"/>
        <w:numPr>
          <w:ilvl w:val="0"/>
          <w:numId w:val="3"/>
        </w:numPr>
        <w:spacing w:before="120" w:beforeAutospacing="0" w:after="12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 xml:space="preserve">Di non essere stato soggetto alla sanzione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interdittiva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 xml:space="preserve"> di cui all’art. 9, co. 2,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 xml:space="preserve">. c del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D.Lgs.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 xml:space="preserve"> 231/2001 od altra sanzione che comporta il divieto di contrarre con la pubblica amministrazione, compresi i provvedimenti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interdittivi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 xml:space="preserve"> di cui all’art. 14 del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D.Lgs.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 xml:space="preserve"> n. 81/2008 (art. 80, co. 5,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>. f);</w:t>
      </w:r>
    </w:p>
    <w:p w:rsidR="003606E6" w:rsidRPr="00076E23" w:rsidRDefault="003606E6" w:rsidP="00510C79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bookmarkStart w:id="2" w:name="OLE_LINK2"/>
      <w:r w:rsidRPr="00076E23">
        <w:rPr>
          <w:rFonts w:asciiTheme="minorHAnsi" w:hAnsiTheme="minorHAnsi" w:cs="Arial"/>
          <w:sz w:val="20"/>
          <w:szCs w:val="20"/>
        </w:rPr>
        <w:t>Di non avere presentato nella procedura di gara in corso e negli affidamenti di subappalti documentazione o dichiarazioni non veritier</w:t>
      </w:r>
      <w:bookmarkStart w:id="3" w:name="_GoBack"/>
      <w:bookmarkEnd w:id="3"/>
      <w:r w:rsidRPr="00076E23">
        <w:rPr>
          <w:rFonts w:asciiTheme="minorHAnsi" w:hAnsiTheme="minorHAnsi" w:cs="Arial"/>
          <w:sz w:val="20"/>
          <w:szCs w:val="20"/>
        </w:rPr>
        <w:t xml:space="preserve">e (art. 80, co 5 </w:t>
      </w:r>
      <w:proofErr w:type="spellStart"/>
      <w:r w:rsidRPr="00076E23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076E23">
        <w:rPr>
          <w:rFonts w:asciiTheme="minorHAnsi" w:hAnsiTheme="minorHAnsi" w:cs="Arial"/>
          <w:sz w:val="20"/>
          <w:szCs w:val="20"/>
        </w:rPr>
        <w:t>. f-bis),</w:t>
      </w:r>
    </w:p>
    <w:p w:rsidR="003606E6" w:rsidRPr="00E67C57" w:rsidRDefault="00E67C57" w:rsidP="003606E6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E67C57">
        <w:rPr>
          <w:rFonts w:asciiTheme="minorHAnsi" w:hAnsiTheme="minorHAnsi" w:cs="Arial"/>
          <w:sz w:val="20"/>
          <w:szCs w:val="20"/>
        </w:rPr>
        <w:t xml:space="preserve">Di non essere iscritto nel casellario informatico tenuto dall’Osservatorio dell’ANAC per </w:t>
      </w:r>
      <w:r w:rsidR="003606E6" w:rsidRPr="00E67C57">
        <w:rPr>
          <w:rFonts w:asciiTheme="minorHAnsi" w:hAnsiTheme="minorHAnsi" w:cs="Arial"/>
          <w:sz w:val="20"/>
          <w:szCs w:val="20"/>
        </w:rPr>
        <w:t xml:space="preserve">avere presentato false dichiarazioni o falsa documentazione nelle procedure di gara e negli affidamenti di subappalti (art. 80, co 5 </w:t>
      </w:r>
      <w:proofErr w:type="spellStart"/>
      <w:r w:rsidR="003606E6" w:rsidRPr="00E67C57">
        <w:rPr>
          <w:rFonts w:asciiTheme="minorHAnsi" w:hAnsiTheme="minorHAnsi" w:cs="Arial"/>
          <w:sz w:val="20"/>
          <w:szCs w:val="20"/>
        </w:rPr>
        <w:t>lett</w:t>
      </w:r>
      <w:proofErr w:type="spellEnd"/>
      <w:r w:rsidR="003606E6" w:rsidRPr="00E67C57">
        <w:rPr>
          <w:rFonts w:asciiTheme="minorHAnsi" w:hAnsiTheme="minorHAnsi" w:cs="Arial"/>
          <w:sz w:val="20"/>
          <w:szCs w:val="20"/>
        </w:rPr>
        <w:t>. f-ter),</w:t>
      </w:r>
    </w:p>
    <w:p w:rsidR="00510C79" w:rsidRPr="003467DF" w:rsidRDefault="00510C79" w:rsidP="00510C79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 xml:space="preserve">Di non essere iscritto nel casellario informatico tenuto dall’Osservatorio dell’ANAC per avere presentato false dichiarazioni o falsa documentazione ai fini del rilascio dell’attestazione di qualificazione (art. 80, co. 5,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>. g);</w:t>
      </w:r>
      <w:bookmarkEnd w:id="2"/>
    </w:p>
    <w:p w:rsidR="00510C79" w:rsidRPr="003467DF" w:rsidRDefault="00510C79" w:rsidP="00510C79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 xml:space="preserve">Di non aver violato il divieto di intestazione fiduciaria posto dall’art. 17 della L. n. 55/1990, (art. 80, comma 5,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>. h);</w:t>
      </w:r>
    </w:p>
    <w:p w:rsidR="00510C79" w:rsidRPr="003467DF" w:rsidRDefault="00510C79" w:rsidP="00510C79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 xml:space="preserve">Di essere in regola con le norme che disciplinano il diritto al lavoro dei disabili di cui alla L. 68/1999 (art. 80, co. 5,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 xml:space="preserve">. i); </w:t>
      </w:r>
    </w:p>
    <w:p w:rsidR="002C3F82" w:rsidRDefault="002C3F82" w:rsidP="00510C79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 xml:space="preserve">Di non essere stato vittima dei reati previsti dall’art. 80, co. 5,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>. l, ovvero di avere sporto denuncia per gli stessi all’autorità giudiziaria, ovvero che ricorrono i casi previsti dall’art. 4, co. 1, della L. n. 689/1981</w:t>
      </w:r>
    </w:p>
    <w:p w:rsidR="00510C79" w:rsidRPr="002C3F82" w:rsidRDefault="00510C79" w:rsidP="002C3F82">
      <w:pPr>
        <w:pStyle w:val="provvr1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 xml:space="preserve">Di non trovarsi, rispetto ad un altro partecipante alla medesima procedura di affidamento, in una situazione di controllo di cui all'art. 2359 del </w:t>
      </w:r>
      <w:r w:rsidRPr="003467DF">
        <w:rPr>
          <w:rFonts w:asciiTheme="minorHAnsi" w:hAnsiTheme="minorHAnsi" w:cs="Arial"/>
          <w:i/>
          <w:sz w:val="20"/>
          <w:szCs w:val="20"/>
        </w:rPr>
        <w:t>codice civile</w:t>
      </w:r>
      <w:r w:rsidRPr="003467DF">
        <w:rPr>
          <w:rFonts w:asciiTheme="minorHAnsi" w:hAnsiTheme="minorHAnsi" w:cs="Arial"/>
          <w:sz w:val="20"/>
          <w:szCs w:val="20"/>
        </w:rPr>
        <w:t xml:space="preserve"> od in una qualsiasi relazione, anche di fatto, se la situazione di controllo o la relazione comporti che le offerte siano imputabili ad un unico centro decisionale (art. 80, co. 5, </w:t>
      </w:r>
      <w:proofErr w:type="spellStart"/>
      <w:r w:rsidRPr="003467DF">
        <w:rPr>
          <w:rFonts w:asciiTheme="minorHAnsi" w:hAnsiTheme="minorHAnsi" w:cs="Arial"/>
          <w:sz w:val="20"/>
          <w:szCs w:val="20"/>
        </w:rPr>
        <w:t>lett</w:t>
      </w:r>
      <w:proofErr w:type="spellEnd"/>
      <w:r w:rsidRPr="003467DF">
        <w:rPr>
          <w:rFonts w:asciiTheme="minorHAnsi" w:hAnsiTheme="minorHAnsi" w:cs="Arial"/>
          <w:sz w:val="20"/>
          <w:szCs w:val="20"/>
        </w:rPr>
        <w:t>. m);</w:t>
      </w:r>
      <w:r w:rsidRPr="002C3F82">
        <w:rPr>
          <w:rFonts w:asciiTheme="minorHAnsi" w:hAnsiTheme="minorHAnsi" w:cs="Arial"/>
          <w:b/>
          <w:vanish/>
          <w:color w:val="FF0000"/>
          <w:sz w:val="20"/>
          <w:szCs w:val="20"/>
          <w:effect w:val="blinkBackground"/>
        </w:rPr>
        <w:t>CLAUSOLA N. 9 DA TOGLIERE PER CONTRATTI MAGGIORI O UGUALI A € 20.000 E PER I LAVORICLAUSOLA N. 9 DA TOGLIERE PER CONTRATTI MAGGIORI O UGUALI A € 20.000 E PER I LAVORICLAUSOLA N. 9 DA TOGLIERE PER CONTRATTI MAGGIORI O UGUALI A € 20.000 E PER I LAVORICLAUSOLA N. 9 DA TOGLIERE PER CONTRATTI MAGGIORI O UGUALI A € 20.000 E PER I LAVORI</w:t>
      </w:r>
    </w:p>
    <w:p w:rsidR="00510C79" w:rsidRPr="003467DF" w:rsidRDefault="00510C79" w:rsidP="00510C79">
      <w:pPr>
        <w:pStyle w:val="provvr1"/>
        <w:spacing w:before="0" w:beforeAutospacing="0" w:after="0" w:afterAutospacing="0"/>
        <w:ind w:firstLine="0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b/>
          <w:vanish/>
          <w:color w:val="FF0000"/>
          <w:sz w:val="20"/>
          <w:szCs w:val="20"/>
          <w:effect w:val="blinkBackground"/>
        </w:rPr>
        <w:t>CLAUSOLA N. 9 DA TOGLIERE PER CONTRATTI MAGGIORI O UGUALI A € 20.000 E PER I LAVORI CLAUSOLA N. 9 DA TOGLIERE PER CONTRATTI MAGGIORI O UGUALI A € 20.000 E PER I LAVORI CLAUSOLA N. 9 DA TOGLIERE PER CONTRATTI MAGGIORI O UGUALI A € 20.000 E PER I LAVORI CLAUSOLA N. 9 DA TOGLIERE PER CONTRATTI MAGGIORI O UGUALI A € 20.000 E PER I LAVORI CLAUSOLA N. 9 DA TOGLIERE PER CONTRATTI MAGGIORI O UGUALI A € 20.000 E PER I LAVORI CLAUSOLA N. 9 DA TOGLIERE PER CONTRATTI MAGGIORI O UGUALI A € 20.000 E PER I LAVORI CLAUSOLA N. 9 DA TOGLIERE PER CONTRATTI MAGGIORI O UGUALI A € 20.000 E PER I LAVORI CLAUSOLA N. 9 DA TOGLIERE PER CONTRATTI MAGGIORI O UGUALI A € 20.000 E PER I LAVORI CLAUSOLA N. 9 DA TOGLIERE PER CONTRATTI MAGGIORI O UGUALI A € 20.000 E PER I LAVORI CLAUSOLA N. 9 DA TOGLIERE PER CONTRATTI MAGGIORI O UGUALI A € 20.000 E PER I LAVORI</w:t>
      </w:r>
    </w:p>
    <w:p w:rsidR="00510C79" w:rsidRPr="003467DF" w:rsidRDefault="00510C79" w:rsidP="00510C79">
      <w:pPr>
        <w:pStyle w:val="provvr1"/>
        <w:spacing w:before="0" w:beforeAutospacing="0" w:after="0" w:afterAutospacing="0"/>
        <w:ind w:firstLine="0"/>
        <w:rPr>
          <w:rFonts w:asciiTheme="minorHAnsi" w:hAnsiTheme="minorHAnsi" w:cs="Arial"/>
          <w:sz w:val="20"/>
          <w:szCs w:val="20"/>
        </w:rPr>
      </w:pPr>
      <w:r w:rsidRPr="003467DF">
        <w:rPr>
          <w:rFonts w:asciiTheme="minorHAnsi" w:hAnsiTheme="minorHAnsi" w:cs="Arial"/>
          <w:sz w:val="20"/>
          <w:szCs w:val="20"/>
        </w:rPr>
        <w:t>Dichiara inoltre, sempre ai sensi del D.P.R. n. 445/2000, consapevole delle sanzioni penali previste dall’art. 76 per le ipotesi di falsità in atti e dichiarazioni mendaci:</w:t>
      </w:r>
    </w:p>
    <w:p w:rsidR="00510C79" w:rsidRPr="003467DF" w:rsidRDefault="00510C79" w:rsidP="00510C7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0"/>
        </w:rPr>
      </w:pPr>
      <w:r w:rsidRPr="003467DF">
        <w:rPr>
          <w:rFonts w:asciiTheme="minorHAnsi" w:hAnsiTheme="minorHAnsi" w:cs="Arial"/>
          <w:sz w:val="20"/>
        </w:rPr>
        <w:t xml:space="preserve">Di essere in possesso dei requisiti di idoneità tecnico/professionale di cui all’art. 26 1 del </w:t>
      </w:r>
      <w:proofErr w:type="spellStart"/>
      <w:r w:rsidRPr="003467DF">
        <w:rPr>
          <w:rFonts w:asciiTheme="minorHAnsi" w:hAnsiTheme="minorHAnsi" w:cs="Arial"/>
          <w:sz w:val="20"/>
        </w:rPr>
        <w:t>D.Lgs.</w:t>
      </w:r>
      <w:proofErr w:type="spellEnd"/>
      <w:r w:rsidRPr="003467DF">
        <w:rPr>
          <w:rFonts w:asciiTheme="minorHAnsi" w:hAnsiTheme="minorHAnsi" w:cs="Arial"/>
          <w:sz w:val="20"/>
        </w:rPr>
        <w:t xml:space="preserve"> n. 81/2008;</w:t>
      </w:r>
    </w:p>
    <w:p w:rsidR="00510C79" w:rsidRPr="003467DF" w:rsidRDefault="00510C79" w:rsidP="00510C7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0"/>
        </w:rPr>
      </w:pPr>
      <w:r w:rsidRPr="003467DF">
        <w:rPr>
          <w:rFonts w:asciiTheme="minorHAnsi" w:hAnsiTheme="minorHAnsi" w:cs="Arial"/>
          <w:sz w:val="20"/>
        </w:rPr>
        <w:t>Di obbligarsi ad assumere a proprio carico tutti gli oneri assicurativi e previdenziali di legge, ad osservare le norme vigenti in materia di sicurezza sul lavoro e di retribuzione dei lavoratori dipendenti;</w:t>
      </w:r>
    </w:p>
    <w:p w:rsidR="00510C79" w:rsidRDefault="00510C79" w:rsidP="00510C7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0"/>
        </w:rPr>
      </w:pPr>
      <w:r w:rsidRPr="003467DF">
        <w:rPr>
          <w:rFonts w:asciiTheme="minorHAnsi" w:hAnsiTheme="minorHAnsi" w:cs="Arial"/>
          <w:sz w:val="20"/>
        </w:rPr>
        <w:t>Di accettare tutte le condizioni contenut</w:t>
      </w:r>
      <w:r w:rsidR="0095105D">
        <w:rPr>
          <w:rFonts w:asciiTheme="minorHAnsi" w:hAnsiTheme="minorHAnsi" w:cs="Arial"/>
          <w:sz w:val="20"/>
        </w:rPr>
        <w:t>e nella richiesta di preventivo;</w:t>
      </w:r>
    </w:p>
    <w:p w:rsidR="00634C4F" w:rsidRPr="002C3F82" w:rsidRDefault="0095105D" w:rsidP="00510C7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b/>
          <w:sz w:val="20"/>
        </w:rPr>
      </w:pPr>
      <w:r w:rsidRPr="002C3F82">
        <w:rPr>
          <w:rFonts w:asciiTheme="minorHAnsi" w:hAnsiTheme="minorHAnsi" w:cs="Arial"/>
          <w:sz w:val="20"/>
        </w:rPr>
        <w:t xml:space="preserve">Di accettare tutte le condizioni contenute nel Patto di Integrità (ex art. 1 comma 17 L. </w:t>
      </w:r>
      <w:r w:rsidR="003440EC" w:rsidRPr="002C3F82">
        <w:rPr>
          <w:rFonts w:asciiTheme="minorHAnsi" w:hAnsiTheme="minorHAnsi" w:cs="Arial"/>
          <w:sz w:val="20"/>
        </w:rPr>
        <w:t>190/2012) in materia di appalti</w:t>
      </w:r>
      <w:r w:rsidRPr="002C3F82">
        <w:rPr>
          <w:rFonts w:asciiTheme="minorHAnsi" w:hAnsiTheme="minorHAnsi" w:cs="Arial"/>
          <w:sz w:val="20"/>
        </w:rPr>
        <w:t xml:space="preserve"> pubblici, visionabile sul sito web camerale (</w:t>
      </w:r>
      <w:hyperlink r:id="rId9" w:history="1">
        <w:r w:rsidR="00B11108" w:rsidRPr="002C3F82">
          <w:rPr>
            <w:rStyle w:val="Collegamentoipertestuale"/>
            <w:rFonts w:asciiTheme="minorHAnsi" w:hAnsiTheme="minorHAnsi" w:cs="Arial"/>
            <w:sz w:val="20"/>
          </w:rPr>
          <w:t>www.bo.camcom.gov.it</w:t>
        </w:r>
      </w:hyperlink>
      <w:r w:rsidRPr="002C3F82">
        <w:rPr>
          <w:rFonts w:asciiTheme="minorHAnsi" w:hAnsiTheme="minorHAnsi" w:cs="Arial"/>
          <w:sz w:val="20"/>
        </w:rPr>
        <w:t xml:space="preserve"> );</w:t>
      </w:r>
    </w:p>
    <w:p w:rsidR="00510C79" w:rsidRPr="003467DF" w:rsidRDefault="00E67C57" w:rsidP="00510C79">
      <w:pPr>
        <w:pStyle w:val="Corpodeltesto21"/>
        <w:tabs>
          <w:tab w:val="left" w:pos="5103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______________                                                                   ______________________________________</w:t>
      </w:r>
      <w:r w:rsidR="00634C4F">
        <w:rPr>
          <w:rFonts w:asciiTheme="minorHAnsi" w:hAnsiTheme="minorHAnsi" w:cs="Arial"/>
          <w:sz w:val="20"/>
        </w:rPr>
        <w:tab/>
      </w:r>
    </w:p>
    <w:p w:rsidR="00510C79" w:rsidRPr="003467DF" w:rsidRDefault="00510C79" w:rsidP="00510C79">
      <w:pPr>
        <w:tabs>
          <w:tab w:val="left" w:pos="6237"/>
        </w:tabs>
        <w:ind w:left="567"/>
        <w:rPr>
          <w:rFonts w:asciiTheme="minorHAnsi" w:hAnsiTheme="minorHAnsi" w:cs="Arial"/>
          <w:i/>
          <w:sz w:val="20"/>
        </w:rPr>
      </w:pPr>
      <w:r w:rsidRPr="003467DF">
        <w:rPr>
          <w:rFonts w:asciiTheme="minorHAnsi" w:hAnsiTheme="minorHAnsi" w:cs="Arial"/>
          <w:sz w:val="20"/>
        </w:rPr>
        <w:t>(data)</w:t>
      </w:r>
      <w:r w:rsidR="00E67C57">
        <w:rPr>
          <w:rFonts w:asciiTheme="minorHAnsi" w:hAnsiTheme="minorHAnsi" w:cs="Arial"/>
          <w:i/>
          <w:sz w:val="20"/>
        </w:rPr>
        <w:t xml:space="preserve">                                                                           </w:t>
      </w:r>
      <w:r w:rsidR="00634C4F">
        <w:rPr>
          <w:rFonts w:asciiTheme="minorHAnsi" w:hAnsiTheme="minorHAnsi" w:cs="Arial"/>
          <w:i/>
          <w:sz w:val="20"/>
        </w:rPr>
        <w:t xml:space="preserve">documento </w:t>
      </w:r>
      <w:r w:rsidR="00E67C57">
        <w:rPr>
          <w:rFonts w:asciiTheme="minorHAnsi" w:hAnsiTheme="minorHAnsi" w:cs="Arial"/>
          <w:i/>
          <w:sz w:val="20"/>
        </w:rPr>
        <w:t>firmato</w:t>
      </w:r>
      <w:r w:rsidR="00634C4F">
        <w:rPr>
          <w:rFonts w:asciiTheme="minorHAnsi" w:hAnsiTheme="minorHAnsi" w:cs="Arial"/>
          <w:i/>
          <w:sz w:val="20"/>
        </w:rPr>
        <w:t xml:space="preserve"> digitalmente</w:t>
      </w:r>
      <w:r w:rsidR="00E67C57">
        <w:rPr>
          <w:rFonts w:asciiTheme="minorHAnsi" w:hAnsiTheme="minorHAnsi" w:cs="Arial"/>
          <w:i/>
          <w:sz w:val="20"/>
        </w:rPr>
        <w:t xml:space="preserve"> dal sottoscrittore</w:t>
      </w:r>
    </w:p>
    <w:p w:rsidR="002C3F82" w:rsidRDefault="002C3F82" w:rsidP="00510C79">
      <w:pPr>
        <w:tabs>
          <w:tab w:val="left" w:pos="6237"/>
        </w:tabs>
        <w:rPr>
          <w:rFonts w:asciiTheme="minorHAnsi" w:hAnsiTheme="minorHAnsi" w:cs="Arial"/>
          <w:b/>
          <w:sz w:val="20"/>
        </w:rPr>
      </w:pPr>
    </w:p>
    <w:p w:rsidR="00510C79" w:rsidRDefault="00510C79" w:rsidP="00510C79">
      <w:pPr>
        <w:tabs>
          <w:tab w:val="left" w:pos="6237"/>
        </w:tabs>
        <w:rPr>
          <w:rFonts w:asciiTheme="minorHAnsi" w:hAnsiTheme="minorHAnsi" w:cs="Arial"/>
          <w:b/>
          <w:sz w:val="20"/>
        </w:rPr>
      </w:pPr>
      <w:r w:rsidRPr="003467DF">
        <w:rPr>
          <w:rFonts w:asciiTheme="minorHAnsi" w:hAnsiTheme="minorHAnsi" w:cs="Arial"/>
          <w:b/>
          <w:sz w:val="20"/>
        </w:rPr>
        <w:t>Adempimenti da seguire, pena esclusione:</w:t>
      </w:r>
    </w:p>
    <w:p w:rsidR="00634C4F" w:rsidRPr="00634C4F" w:rsidRDefault="00634C4F" w:rsidP="00510C79">
      <w:pPr>
        <w:tabs>
          <w:tab w:val="left" w:pos="6237"/>
        </w:tabs>
        <w:rPr>
          <w:rFonts w:asciiTheme="minorHAnsi" w:hAnsiTheme="minorHAnsi" w:cs="Arial"/>
          <w:b/>
          <w:color w:val="FF0000"/>
          <w:sz w:val="20"/>
        </w:rPr>
      </w:pPr>
      <w:r w:rsidRPr="00634C4F">
        <w:rPr>
          <w:rFonts w:asciiTheme="minorHAnsi" w:hAnsiTheme="minorHAnsi" w:cs="Arial"/>
          <w:b/>
          <w:color w:val="FF0000"/>
          <w:sz w:val="20"/>
        </w:rPr>
        <w:t>LA PRESENTE DICHIARAZIONE</w:t>
      </w:r>
      <w:r w:rsidR="00E67C57">
        <w:rPr>
          <w:rFonts w:asciiTheme="minorHAnsi" w:hAnsiTheme="minorHAnsi" w:cs="Arial"/>
          <w:b/>
          <w:color w:val="FF0000"/>
          <w:sz w:val="20"/>
        </w:rPr>
        <w:t xml:space="preserve">, PER ESSERE VALIDA, </w:t>
      </w:r>
      <w:r w:rsidRPr="00634C4F">
        <w:rPr>
          <w:rFonts w:asciiTheme="minorHAnsi" w:hAnsiTheme="minorHAnsi" w:cs="Arial"/>
          <w:b/>
          <w:color w:val="FF0000"/>
          <w:sz w:val="20"/>
        </w:rPr>
        <w:t xml:space="preserve"> DEVE ESSERE FIRMATA DIGITALMENTE</w:t>
      </w:r>
      <w:r w:rsidR="00E67C57">
        <w:rPr>
          <w:rFonts w:asciiTheme="minorHAnsi" w:hAnsiTheme="minorHAnsi" w:cs="Arial"/>
          <w:b/>
          <w:color w:val="FF0000"/>
          <w:sz w:val="20"/>
        </w:rPr>
        <w:t xml:space="preserve"> DAL SOTTOSCRITTORE</w:t>
      </w:r>
    </w:p>
    <w:p w:rsidR="00510C79" w:rsidRPr="00634C4F" w:rsidRDefault="00510C79" w:rsidP="002C3F82">
      <w:pPr>
        <w:pStyle w:val="Corpodeltesto2"/>
        <w:pBdr>
          <w:bottom w:val="single" w:sz="4" w:space="1" w:color="auto"/>
        </w:pBdr>
        <w:tabs>
          <w:tab w:val="left" w:pos="6237"/>
        </w:tabs>
        <w:spacing w:after="0" w:line="240" w:lineRule="auto"/>
        <w:rPr>
          <w:rFonts w:asciiTheme="minorHAnsi" w:hAnsiTheme="minorHAnsi" w:cs="Arial"/>
          <w:b/>
          <w:color w:val="FF0000"/>
          <w:sz w:val="20"/>
        </w:rPr>
      </w:pPr>
      <w:r w:rsidRPr="00634C4F">
        <w:rPr>
          <w:rFonts w:asciiTheme="minorHAnsi" w:hAnsiTheme="minorHAnsi" w:cs="Arial"/>
          <w:b/>
          <w:color w:val="FF0000"/>
          <w:sz w:val="20"/>
        </w:rPr>
        <w:t xml:space="preserve">NEL CASO IN CUI LA </w:t>
      </w:r>
      <w:r w:rsidR="00634C4F" w:rsidRPr="00634C4F">
        <w:rPr>
          <w:rFonts w:asciiTheme="minorHAnsi" w:hAnsiTheme="minorHAnsi" w:cs="Arial"/>
          <w:b/>
          <w:color w:val="FF0000"/>
          <w:sz w:val="20"/>
        </w:rPr>
        <w:t xml:space="preserve">PRESENTE DICHIARAZIONE </w:t>
      </w:r>
      <w:r w:rsidRPr="00634C4F">
        <w:rPr>
          <w:rFonts w:asciiTheme="minorHAnsi" w:hAnsiTheme="minorHAnsi" w:cs="Arial"/>
          <w:b/>
          <w:color w:val="FF0000"/>
          <w:sz w:val="20"/>
        </w:rPr>
        <w:t xml:space="preserve">SIA SOTTOSCRITTA DA PERSONA DIVERSA DAL LEGALE RAPPRESENTANTE, DOVRÀ ESSERE </w:t>
      </w:r>
      <w:r w:rsidR="00634C4F" w:rsidRPr="00634C4F">
        <w:rPr>
          <w:rFonts w:asciiTheme="minorHAnsi" w:hAnsiTheme="minorHAnsi" w:cs="Arial"/>
          <w:b/>
          <w:color w:val="FF0000"/>
          <w:sz w:val="20"/>
        </w:rPr>
        <w:t>CORREDATA DALLA</w:t>
      </w:r>
      <w:r w:rsidRPr="00634C4F">
        <w:rPr>
          <w:rFonts w:asciiTheme="minorHAnsi" w:hAnsiTheme="minorHAnsi" w:cs="Arial"/>
          <w:b/>
          <w:color w:val="FF0000"/>
          <w:sz w:val="20"/>
        </w:rPr>
        <w:t xml:space="preserve"> DOCUMENT</w:t>
      </w:r>
      <w:r w:rsidR="00634C4F" w:rsidRPr="00634C4F">
        <w:rPr>
          <w:rFonts w:asciiTheme="minorHAnsi" w:hAnsiTheme="minorHAnsi" w:cs="Arial"/>
          <w:b/>
          <w:color w:val="FF0000"/>
          <w:sz w:val="20"/>
        </w:rPr>
        <w:t>AZIONE ORIGINALE CHE NE COMPROVI I POTERI</w:t>
      </w:r>
    </w:p>
    <w:p w:rsidR="00510C79" w:rsidRDefault="002C3F82">
      <w:pPr>
        <w:rPr>
          <w:rFonts w:asciiTheme="minorHAnsi" w:hAnsiTheme="minorHAnsi"/>
          <w:i/>
          <w:sz w:val="20"/>
        </w:rPr>
      </w:pPr>
      <w:r w:rsidRPr="002C3F82">
        <w:rPr>
          <w:rFonts w:asciiTheme="minorHAnsi" w:hAnsiTheme="minorHAnsi"/>
          <w:i/>
          <w:sz w:val="20"/>
        </w:rPr>
        <w:t xml:space="preserve">INFORMATIVA </w:t>
      </w:r>
      <w:r>
        <w:rPr>
          <w:rFonts w:asciiTheme="minorHAnsi" w:hAnsiTheme="minorHAnsi"/>
          <w:i/>
          <w:sz w:val="20"/>
        </w:rPr>
        <w:t>“</w:t>
      </w:r>
      <w:r w:rsidRPr="002C3F82">
        <w:rPr>
          <w:rFonts w:asciiTheme="minorHAnsi" w:hAnsiTheme="minorHAnsi"/>
          <w:i/>
          <w:sz w:val="20"/>
        </w:rPr>
        <w:t>PRIVACY</w:t>
      </w:r>
      <w:r>
        <w:rPr>
          <w:rFonts w:asciiTheme="minorHAnsi" w:hAnsiTheme="minorHAnsi"/>
          <w:i/>
          <w:sz w:val="20"/>
        </w:rPr>
        <w:t xml:space="preserve">” (Regolamento UE 2016/679 e D. </w:t>
      </w:r>
      <w:proofErr w:type="spellStart"/>
      <w:r>
        <w:rPr>
          <w:rFonts w:asciiTheme="minorHAnsi" w:hAnsiTheme="minorHAnsi"/>
          <w:i/>
          <w:sz w:val="20"/>
        </w:rPr>
        <w:t>Lgs</w:t>
      </w:r>
      <w:proofErr w:type="spellEnd"/>
      <w:r>
        <w:rPr>
          <w:rFonts w:asciiTheme="minorHAnsi" w:hAnsiTheme="minorHAnsi"/>
          <w:i/>
          <w:sz w:val="20"/>
        </w:rPr>
        <w:t xml:space="preserve">. 196/2003 modificato dal D. </w:t>
      </w:r>
      <w:proofErr w:type="spellStart"/>
      <w:r>
        <w:rPr>
          <w:rFonts w:asciiTheme="minorHAnsi" w:hAnsiTheme="minorHAnsi"/>
          <w:i/>
          <w:sz w:val="20"/>
        </w:rPr>
        <w:t>Lgs</w:t>
      </w:r>
      <w:proofErr w:type="spellEnd"/>
      <w:r>
        <w:rPr>
          <w:rFonts w:asciiTheme="minorHAnsi" w:hAnsiTheme="minorHAnsi"/>
          <w:i/>
          <w:sz w:val="20"/>
        </w:rPr>
        <w:t>. 101/2018):</w:t>
      </w:r>
    </w:p>
    <w:p w:rsidR="002C3F82" w:rsidRPr="002C3F82" w:rsidRDefault="002C3F82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I dati personali relativi al fornitore vengono trattati dalla Camera di Commercio IAA di Bologna unicamente ai fini dell’espletamento della presente procedura di appalto. L’informativa, su come vengono trattati i dati personali e quelli giudiziari e dell’obbligatorietà di tali trattamenti per verificare l’idoneità del fornitore  a contrarre con  l’Ente e per la gestione del contratto, è presente sul sito web camerale (</w:t>
      </w:r>
      <w:hyperlink r:id="rId10" w:history="1">
        <w:r w:rsidRPr="00AD2AB7">
          <w:rPr>
            <w:rStyle w:val="Collegamentoipertestuale"/>
            <w:rFonts w:asciiTheme="minorHAnsi" w:hAnsiTheme="minorHAnsi"/>
            <w:i/>
            <w:sz w:val="16"/>
            <w:szCs w:val="16"/>
          </w:rPr>
          <w:t>www.bo.camcom.gov.it</w:t>
        </w:r>
      </w:hyperlink>
      <w:r>
        <w:rPr>
          <w:rFonts w:asciiTheme="minorHAnsi" w:hAnsiTheme="minorHAnsi"/>
          <w:i/>
          <w:sz w:val="16"/>
          <w:szCs w:val="16"/>
        </w:rPr>
        <w:t>), ai sensi dell’art. 13 del regolamento europeo UE 2016-679.</w:t>
      </w:r>
    </w:p>
    <w:sectPr w:rsidR="002C3F82" w:rsidRPr="002C3F82" w:rsidSect="003440EC">
      <w:headerReference w:type="default" r:id="rId11"/>
      <w:footerReference w:type="default" r:id="rId12"/>
      <w:pgSz w:w="11906" w:h="16838" w:code="9"/>
      <w:pgMar w:top="219" w:right="1559" w:bottom="993" w:left="1559" w:header="421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FD" w:rsidRDefault="00AF1BFD" w:rsidP="00634C4F">
      <w:r>
        <w:separator/>
      </w:r>
    </w:p>
  </w:endnote>
  <w:endnote w:type="continuationSeparator" w:id="0">
    <w:p w:rsidR="00AF1BFD" w:rsidRDefault="00AF1BFD" w:rsidP="006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4F" w:rsidRDefault="00634C4F" w:rsidP="00634C4F">
    <w:pPr>
      <w:pStyle w:val="Pidipagina"/>
      <w:jc w:val="right"/>
      <w:rPr>
        <w:rFonts w:asciiTheme="minorHAnsi" w:hAnsiTheme="minorHAnsi"/>
        <w:sz w:val="16"/>
        <w:szCs w:val="16"/>
      </w:rPr>
    </w:pPr>
  </w:p>
  <w:p w:rsidR="00634C4F" w:rsidRDefault="00634C4F" w:rsidP="00634C4F">
    <w:pPr>
      <w:pStyle w:val="Pidipagina"/>
      <w:jc w:val="right"/>
      <w:rPr>
        <w:rFonts w:asciiTheme="minorHAnsi" w:hAnsiTheme="minorHAnsi"/>
        <w:sz w:val="16"/>
        <w:szCs w:val="16"/>
      </w:rPr>
    </w:pPr>
  </w:p>
  <w:p w:rsidR="00634C4F" w:rsidRPr="00634C4F" w:rsidRDefault="00634C4F" w:rsidP="00634C4F">
    <w:pPr>
      <w:pStyle w:val="Pidipagina"/>
      <w:jc w:val="right"/>
      <w:rPr>
        <w:rFonts w:asciiTheme="minorHAnsi" w:hAnsiTheme="minorHAnsi"/>
        <w:sz w:val="16"/>
        <w:szCs w:val="16"/>
      </w:rPr>
    </w:pPr>
    <w:r w:rsidRPr="00634C4F">
      <w:rPr>
        <w:rFonts w:asciiTheme="minorHAnsi" w:hAnsiTheme="minorHAnsi"/>
        <w:sz w:val="16"/>
        <w:szCs w:val="16"/>
      </w:rPr>
      <w:t>MPR06 Rev201</w:t>
    </w:r>
    <w:r w:rsidR="00B86BBB">
      <w:rPr>
        <w:rFonts w:asciiTheme="minorHAnsi" w:hAnsiTheme="minorHAnsi"/>
        <w:sz w:val="16"/>
        <w:szCs w:val="16"/>
      </w:rPr>
      <w:t>9</w:t>
    </w:r>
    <w:r w:rsidRPr="00634C4F">
      <w:rPr>
        <w:rFonts w:asciiTheme="minorHAnsi" w:hAnsiTheme="minorHAnsi"/>
        <w:sz w:val="16"/>
        <w:szCs w:val="16"/>
      </w:rPr>
      <w:t>_</w:t>
    </w:r>
    <w:r w:rsidR="00665C5A">
      <w:rPr>
        <w:rFonts w:asciiTheme="minorHAnsi" w:hAnsiTheme="minorHAnsi"/>
        <w:sz w:val="16"/>
        <w:szCs w:val="16"/>
      </w:rPr>
      <w:t>07</w:t>
    </w:r>
    <w:r w:rsidRPr="00634C4F">
      <w:rPr>
        <w:rFonts w:asciiTheme="minorHAnsi" w:hAnsiTheme="minorHAnsi"/>
        <w:sz w:val="16"/>
        <w:szCs w:val="16"/>
      </w:rPr>
      <w:t>_</w:t>
    </w:r>
    <w:r w:rsidR="00665C5A">
      <w:rPr>
        <w:rFonts w:asciiTheme="minorHAnsi" w:hAnsiTheme="minorHAnsi"/>
        <w:sz w:val="16"/>
        <w:szCs w:val="16"/>
      </w:rPr>
      <w:t>12</w:t>
    </w:r>
    <w:r w:rsidRPr="00634C4F">
      <w:rPr>
        <w:rFonts w:asciiTheme="minorHAnsi" w:hAnsiTheme="minorHAnsi"/>
        <w:sz w:val="16"/>
        <w:szCs w:val="16"/>
      </w:rPr>
      <w:t xml:space="preserve"> Dichiarazione</w:t>
    </w:r>
  </w:p>
  <w:p w:rsidR="00634C4F" w:rsidRDefault="00634C4F" w:rsidP="00634C4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FD" w:rsidRDefault="00AF1BFD" w:rsidP="00634C4F">
      <w:r>
        <w:separator/>
      </w:r>
    </w:p>
  </w:footnote>
  <w:footnote w:type="continuationSeparator" w:id="0">
    <w:p w:rsidR="00AF1BFD" w:rsidRDefault="00AF1BFD" w:rsidP="006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1168209085"/>
      <w:docPartObj>
        <w:docPartGallery w:val="Page Numbers (Top of Page)"/>
        <w:docPartUnique/>
      </w:docPartObj>
    </w:sdtPr>
    <w:sdtEndPr/>
    <w:sdtContent>
      <w:p w:rsidR="00E7012C" w:rsidRPr="00E7012C" w:rsidRDefault="00E7012C">
        <w:pPr>
          <w:pStyle w:val="Intestazione"/>
          <w:rPr>
            <w:rFonts w:asciiTheme="minorHAnsi" w:hAnsiTheme="minorHAnsi"/>
            <w:sz w:val="16"/>
            <w:szCs w:val="16"/>
          </w:rPr>
        </w:pPr>
        <w:r w:rsidRPr="00E7012C">
          <w:rPr>
            <w:rFonts w:asciiTheme="minorHAnsi" w:hAnsiTheme="minorHAnsi"/>
            <w:sz w:val="16"/>
            <w:szCs w:val="16"/>
          </w:rPr>
          <w:t xml:space="preserve">Pag. </w:t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B607CC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E7012C">
          <w:rPr>
            <w:rFonts w:asciiTheme="minorHAnsi" w:hAnsiTheme="minorHAnsi"/>
            <w:sz w:val="16"/>
            <w:szCs w:val="16"/>
          </w:rPr>
          <w:t xml:space="preserve"> di </w:t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B607CC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E7012C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:rsidR="00E7012C" w:rsidRDefault="00E701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C5B7DDD"/>
    <w:multiLevelType w:val="hybridMultilevel"/>
    <w:tmpl w:val="99DC08F0"/>
    <w:lvl w:ilvl="0" w:tplc="3020A83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283BA3"/>
    <w:multiLevelType w:val="hybridMultilevel"/>
    <w:tmpl w:val="526A075C"/>
    <w:lvl w:ilvl="0" w:tplc="A7248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437C2"/>
    <w:multiLevelType w:val="hybridMultilevel"/>
    <w:tmpl w:val="B834192C"/>
    <w:lvl w:ilvl="0" w:tplc="145ED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9"/>
    <w:rsid w:val="00076E23"/>
    <w:rsid w:val="00092A07"/>
    <w:rsid w:val="001141BD"/>
    <w:rsid w:val="0022557A"/>
    <w:rsid w:val="00274FC0"/>
    <w:rsid w:val="002C3F82"/>
    <w:rsid w:val="002E066C"/>
    <w:rsid w:val="003440EC"/>
    <w:rsid w:val="003467DF"/>
    <w:rsid w:val="003606E6"/>
    <w:rsid w:val="00363BC3"/>
    <w:rsid w:val="00372D4A"/>
    <w:rsid w:val="0040516B"/>
    <w:rsid w:val="00510C79"/>
    <w:rsid w:val="00634C4F"/>
    <w:rsid w:val="0064704E"/>
    <w:rsid w:val="00665C5A"/>
    <w:rsid w:val="00744925"/>
    <w:rsid w:val="0078307A"/>
    <w:rsid w:val="0095105D"/>
    <w:rsid w:val="00987B43"/>
    <w:rsid w:val="009B64FB"/>
    <w:rsid w:val="00AF1BFD"/>
    <w:rsid w:val="00B11108"/>
    <w:rsid w:val="00B405AA"/>
    <w:rsid w:val="00B607CC"/>
    <w:rsid w:val="00B86BBB"/>
    <w:rsid w:val="00D90197"/>
    <w:rsid w:val="00E67C57"/>
    <w:rsid w:val="00E7012C"/>
    <w:rsid w:val="00F25587"/>
    <w:rsid w:val="00F27A55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0C79"/>
    <w:rPr>
      <w:rFonts w:eastAsia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artella">
    <w:name w:val="Testo cartella"/>
    <w:basedOn w:val="Normale"/>
    <w:qFormat/>
    <w:rsid w:val="00372D4A"/>
    <w:pPr>
      <w:spacing w:line="520" w:lineRule="exact"/>
      <w:jc w:val="both"/>
    </w:pPr>
    <w:rPr>
      <w:rFonts w:ascii="Courier New" w:hAnsi="Courier New"/>
    </w:rPr>
  </w:style>
  <w:style w:type="paragraph" w:customStyle="1" w:styleId="Righe1">
    <w:name w:val="Righe1"/>
    <w:basedOn w:val="Normale"/>
    <w:rsid w:val="00372D4A"/>
    <w:pPr>
      <w:spacing w:line="360" w:lineRule="auto"/>
      <w:jc w:val="both"/>
    </w:pPr>
    <w:rPr>
      <w:rFonts w:ascii="Courier New" w:hAnsi="Courier New"/>
    </w:rPr>
  </w:style>
  <w:style w:type="paragraph" w:customStyle="1" w:styleId="StileRighe1Grigio25">
    <w:name w:val="Stile Righe1 + Grigio 25%"/>
    <w:basedOn w:val="Righe1"/>
    <w:rsid w:val="00372D4A"/>
    <w:rPr>
      <w:color w:val="C0C0C0"/>
    </w:rPr>
  </w:style>
  <w:style w:type="paragraph" w:styleId="Corpodeltesto3">
    <w:name w:val="Body Text 3"/>
    <w:basedOn w:val="Normale"/>
    <w:link w:val="Corpodeltesto3Carattere"/>
    <w:rsid w:val="00510C7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10C79"/>
    <w:rPr>
      <w:rFonts w:eastAsia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510C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10C79"/>
    <w:rPr>
      <w:rFonts w:eastAsia="Times New Roman"/>
      <w:sz w:val="24"/>
      <w:lang w:eastAsia="it-IT"/>
    </w:rPr>
  </w:style>
  <w:style w:type="paragraph" w:customStyle="1" w:styleId="Corpodeltesto21">
    <w:name w:val="Corpo del testo 21"/>
    <w:basedOn w:val="Normale"/>
    <w:rsid w:val="00510C7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provvr1">
    <w:name w:val="provv_r1"/>
    <w:basedOn w:val="Normale"/>
    <w:rsid w:val="00510C79"/>
    <w:pPr>
      <w:spacing w:before="100" w:beforeAutospacing="1" w:after="100" w:afterAutospacing="1"/>
      <w:ind w:firstLine="400"/>
      <w:jc w:val="both"/>
    </w:pPr>
    <w:rPr>
      <w:szCs w:val="24"/>
    </w:rPr>
  </w:style>
  <w:style w:type="paragraph" w:styleId="Intestazione">
    <w:name w:val="header"/>
    <w:basedOn w:val="Normale"/>
    <w:link w:val="IntestazioneCarattere"/>
    <w:uiPriority w:val="99"/>
    <w:rsid w:val="00634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4F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rsid w:val="00634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4C4F"/>
    <w:rPr>
      <w:rFonts w:eastAsia="Times New Roman"/>
      <w:sz w:val="24"/>
      <w:lang w:eastAsia="it-IT"/>
    </w:rPr>
  </w:style>
  <w:style w:type="character" w:styleId="Collegamentoipertestuale">
    <w:name w:val="Hyperlink"/>
    <w:basedOn w:val="Carpredefinitoparagrafo"/>
    <w:rsid w:val="00951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0C79"/>
    <w:rPr>
      <w:rFonts w:eastAsia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artella">
    <w:name w:val="Testo cartella"/>
    <w:basedOn w:val="Normale"/>
    <w:qFormat/>
    <w:rsid w:val="00372D4A"/>
    <w:pPr>
      <w:spacing w:line="520" w:lineRule="exact"/>
      <w:jc w:val="both"/>
    </w:pPr>
    <w:rPr>
      <w:rFonts w:ascii="Courier New" w:hAnsi="Courier New"/>
    </w:rPr>
  </w:style>
  <w:style w:type="paragraph" w:customStyle="1" w:styleId="Righe1">
    <w:name w:val="Righe1"/>
    <w:basedOn w:val="Normale"/>
    <w:rsid w:val="00372D4A"/>
    <w:pPr>
      <w:spacing w:line="360" w:lineRule="auto"/>
      <w:jc w:val="both"/>
    </w:pPr>
    <w:rPr>
      <w:rFonts w:ascii="Courier New" w:hAnsi="Courier New"/>
    </w:rPr>
  </w:style>
  <w:style w:type="paragraph" w:customStyle="1" w:styleId="StileRighe1Grigio25">
    <w:name w:val="Stile Righe1 + Grigio 25%"/>
    <w:basedOn w:val="Righe1"/>
    <w:rsid w:val="00372D4A"/>
    <w:rPr>
      <w:color w:val="C0C0C0"/>
    </w:rPr>
  </w:style>
  <w:style w:type="paragraph" w:styleId="Corpodeltesto3">
    <w:name w:val="Body Text 3"/>
    <w:basedOn w:val="Normale"/>
    <w:link w:val="Corpodeltesto3Carattere"/>
    <w:rsid w:val="00510C7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10C79"/>
    <w:rPr>
      <w:rFonts w:eastAsia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510C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10C79"/>
    <w:rPr>
      <w:rFonts w:eastAsia="Times New Roman"/>
      <w:sz w:val="24"/>
      <w:lang w:eastAsia="it-IT"/>
    </w:rPr>
  </w:style>
  <w:style w:type="paragraph" w:customStyle="1" w:styleId="Corpodeltesto21">
    <w:name w:val="Corpo del testo 21"/>
    <w:basedOn w:val="Normale"/>
    <w:rsid w:val="00510C7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provvr1">
    <w:name w:val="provv_r1"/>
    <w:basedOn w:val="Normale"/>
    <w:rsid w:val="00510C79"/>
    <w:pPr>
      <w:spacing w:before="100" w:beforeAutospacing="1" w:after="100" w:afterAutospacing="1"/>
      <w:ind w:firstLine="400"/>
      <w:jc w:val="both"/>
    </w:pPr>
    <w:rPr>
      <w:szCs w:val="24"/>
    </w:rPr>
  </w:style>
  <w:style w:type="paragraph" w:styleId="Intestazione">
    <w:name w:val="header"/>
    <w:basedOn w:val="Normale"/>
    <w:link w:val="IntestazioneCarattere"/>
    <w:uiPriority w:val="99"/>
    <w:rsid w:val="00634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4F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rsid w:val="00634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4C4F"/>
    <w:rPr>
      <w:rFonts w:eastAsia="Times New Roman"/>
      <w:sz w:val="24"/>
      <w:lang w:eastAsia="it-IT"/>
    </w:rPr>
  </w:style>
  <w:style w:type="character" w:styleId="Collegamentoipertestuale">
    <w:name w:val="Hyperlink"/>
    <w:basedOn w:val="Carpredefinitoparagrafo"/>
    <w:rsid w:val="00951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.camcom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.camcom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DD6E-AA3B-444D-B4A0-CEFAE68F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Solini Leonello</dc:creator>
  <cp:lastModifiedBy>guidi antonio</cp:lastModifiedBy>
  <cp:revision>3</cp:revision>
  <cp:lastPrinted>2019-07-12T12:34:00Z</cp:lastPrinted>
  <dcterms:created xsi:type="dcterms:W3CDTF">2019-07-12T12:36:00Z</dcterms:created>
  <dcterms:modified xsi:type="dcterms:W3CDTF">2020-11-09T14:19:00Z</dcterms:modified>
</cp:coreProperties>
</file>